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巴中市妇幼保健院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 xml:space="preserve"> 预算分项报价清单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*产品技术参数。当中条款可能引用为招标技术参数，须3家及以上厂家满足。（请提供电子文档）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*厂家技术人员和参加现场调查人员的联系方式（请提供PDF扫描件或电子文档）。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推介产品的用户名单及联系方式（请提供PDF扫描件或电子文档）。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本调查结果仅作为采购人在实施采购时的参考，不一定被采用，请各潜在供应商</w:t>
      </w:r>
      <w:r>
        <w:rPr>
          <w:rFonts w:hint="eastAsia"/>
          <w:sz w:val="28"/>
          <w:szCs w:val="28"/>
          <w:lang w:val="en-US" w:eastAsia="zh-CN"/>
        </w:rPr>
        <w:t>(厂家、代理商)</w:t>
      </w:r>
      <w:r>
        <w:rPr>
          <w:rFonts w:hint="default"/>
          <w:sz w:val="28"/>
          <w:szCs w:val="28"/>
          <w:lang w:val="en-US" w:eastAsia="zh-CN"/>
        </w:rPr>
        <w:t>谅解。</w:t>
      </w: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注：带*号的内容为必须提供的资料，提供者为资料的真实性负责。</w:t>
      </w: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055B305D"/>
    <w:rsid w:val="15F04D85"/>
    <w:rsid w:val="1C522D5D"/>
    <w:rsid w:val="1F5D3371"/>
    <w:rsid w:val="219038C4"/>
    <w:rsid w:val="2FFC1D8D"/>
    <w:rsid w:val="3A6E7BC7"/>
    <w:rsid w:val="4E4E0A4E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6</TotalTime>
  <ScaleCrop>false</ScaleCrop>
  <LinksUpToDate>false</LinksUpToDate>
  <CharactersWithSpaces>394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蛐蛐儿</cp:lastModifiedBy>
  <cp:lastPrinted>2025-05-19T02:54:00Z</cp:lastPrinted>
  <dcterms:modified xsi:type="dcterms:W3CDTF">2026-04-08T07:33:07Z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1DE6DE0B9E5446F0B1332E6DC47C94E4</vt:lpwstr>
  </property>
</Properties>
</file>