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BDDC">
      <w:pPr>
        <w:pStyle w:val="2"/>
        <w:numPr>
          <w:ilvl w:val="0"/>
          <w:numId w:val="0"/>
        </w:numPr>
        <w:jc w:val="center"/>
        <w:rPr>
          <w:rFonts w:hint="eastAsia"/>
          <w:b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Toc6214"/>
      <w:bookmarkStart w:id="1" w:name="OLE_LINK1"/>
      <w:r>
        <w:rPr>
          <w:rFonts w:hint="eastAsia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</w:t>
      </w:r>
      <w:r>
        <w:rPr>
          <w:rFonts w:hint="eastAsia"/>
          <w:b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评分</w:t>
      </w:r>
      <w:bookmarkEnd w:id="0"/>
      <w:r>
        <w:rPr>
          <w:rFonts w:hint="eastAsia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bookmarkEnd w:id="1"/>
    <w:p w14:paraId="0DDD4AE3">
      <w:pPr>
        <w:spacing w:line="20" w:lineRule="exact"/>
        <w:ind w:firstLine="640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0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900"/>
        <w:gridCol w:w="7215"/>
        <w:gridCol w:w="777"/>
      </w:tblGrid>
      <w:tr w14:paraId="417F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40" w:type="dxa"/>
            <w:vAlign w:val="center"/>
          </w:tcPr>
          <w:p w14:paraId="0724B245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900" w:type="dxa"/>
            <w:vAlign w:val="center"/>
          </w:tcPr>
          <w:p w14:paraId="5B9E94C0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215" w:type="dxa"/>
            <w:vAlign w:val="center"/>
          </w:tcPr>
          <w:p w14:paraId="5B504DC7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777" w:type="dxa"/>
            <w:vAlign w:val="center"/>
          </w:tcPr>
          <w:p w14:paraId="69E21007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EBF8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vAlign w:val="center"/>
          </w:tcPr>
          <w:p w14:paraId="4927F83A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</w:tc>
        <w:tc>
          <w:tcPr>
            <w:tcW w:w="900" w:type="dxa"/>
            <w:vAlign w:val="center"/>
          </w:tcPr>
          <w:p w14:paraId="542589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47分</w:t>
            </w:r>
          </w:p>
        </w:tc>
        <w:tc>
          <w:tcPr>
            <w:tcW w:w="7215" w:type="dxa"/>
            <w:vAlign w:val="center"/>
          </w:tcPr>
          <w:p w14:paraId="44005BA8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根据采购项目特征制定服务方案，内容包括：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服务保障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（6分）：公司组织架构、部门规范、岗位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人员及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配置、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控制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、质量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管理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、服务质量；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项目实施方案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（18分）：项目需求管理、文件编制、审核、公告发布、开评标组织、复核、结果确认、质疑投诉处理、备案资料制作与移交；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3. 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档案管理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分）：档案管理制度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含影像资料保存、备份、损坏或丢失惩处机制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、调档流程等；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4. 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内控管理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分）：项目</w:t>
            </w:r>
            <w:bookmarkStart w:id="2" w:name="_GoBack"/>
            <w:bookmarkEnd w:id="2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流程、内控机制、风险管控、廉洁纪律、保密制度等；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5. 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其他服务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（3分）：政策解读、业务指导、日常咨询等。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评分方式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：完全满足得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47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分，每有一项缺失、错误、不合理或缺陷，按相应分值扣分，扣完为止。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注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：不合理或缺陷包括方案不明确、职责交叉、与项目不匹配、套用模板、脱离实际、表述不清、内容不完整等。</w:t>
            </w:r>
          </w:p>
        </w:tc>
        <w:tc>
          <w:tcPr>
            <w:tcW w:w="777" w:type="dxa"/>
            <w:vAlign w:val="center"/>
          </w:tcPr>
          <w:p w14:paraId="43273D53">
            <w:pPr>
              <w:ind w:firstLine="0" w:firstLineChars="0"/>
              <w:jc w:val="center"/>
              <w:rPr>
                <w:rFonts w:ascii="Arial" w:hAnsi="Arial" w:eastAsia="宋体" w:cs="Arial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9E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140" w:type="dxa"/>
            <w:vAlign w:val="center"/>
          </w:tcPr>
          <w:p w14:paraId="05E3558F">
            <w:pPr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900" w:type="dxa"/>
            <w:vAlign w:val="center"/>
          </w:tcPr>
          <w:p w14:paraId="0D9E230F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215" w:type="dxa"/>
            <w:vAlign w:val="center"/>
          </w:tcPr>
          <w:p w14:paraId="163B4478">
            <w:pPr>
              <w:ind w:firstLine="0" w:firstLineChars="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2023年1月1日以来的政府采购医疗行业代理业绩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一个业绩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最多得12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须提供四川省政府采购网采购结果公告截图，未提供不得分。</w:t>
            </w:r>
          </w:p>
        </w:tc>
        <w:tc>
          <w:tcPr>
            <w:tcW w:w="777" w:type="dxa"/>
            <w:vAlign w:val="center"/>
          </w:tcPr>
          <w:p w14:paraId="0B89CB31">
            <w:pPr>
              <w:ind w:firstLine="0" w:firstLineChars="0"/>
              <w:jc w:val="center"/>
              <w:rPr>
                <w:rFonts w:ascii="Arial" w:hAnsi="Arial" w:eastAsia="宋体" w:cs="Arial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EE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2" w:hRule="atLeast"/>
          <w:jc w:val="center"/>
        </w:trPr>
        <w:tc>
          <w:tcPr>
            <w:tcW w:w="1140" w:type="dxa"/>
            <w:vAlign w:val="center"/>
          </w:tcPr>
          <w:p w14:paraId="202E986A">
            <w:pPr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办场地及设备</w:t>
            </w:r>
          </w:p>
        </w:tc>
        <w:tc>
          <w:tcPr>
            <w:tcW w:w="900" w:type="dxa"/>
            <w:vAlign w:val="center"/>
          </w:tcPr>
          <w:p w14:paraId="7BF477F1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215" w:type="dxa"/>
            <w:vAlign w:val="center"/>
          </w:tcPr>
          <w:p w14:paraId="190E0C2B">
            <w:pPr>
              <w:numPr>
                <w:ilvl w:val="0"/>
                <w:numId w:val="0"/>
              </w:num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办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公面积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分）：≥300㎡得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分；200–300㎡得4分；150–200㎡得3分；＜150㎡得2分；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独立办公场所配置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（6分）：在巴中市内具有独立办公场所，至少配置开标/唱标室、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电子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评标/评审室、监控室各1间（功能不重复）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档案室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。满足得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分，每多1个独立功能室加1分；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3. 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设备配置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（6分）：提供设备清单、品牌型号及实景照片。配置齐全得6分，每缺1项扣1分。必备设备包括：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①开标室投影和展台；②开标室与评标室监控及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录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音器；③评标室内线电话/呼叫器、监控室监控屏及耳麦；④机房设备；⑤通讯设备储存柜；⑥档案室档案架。</w:t>
            </w:r>
          </w:p>
          <w:p w14:paraId="5B2A4C1A">
            <w:pPr>
              <w:numPr>
                <w:ilvl w:val="0"/>
                <w:numId w:val="0"/>
              </w:num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1-3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证明材料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：自有产权证明或租赁协议+产权证明+现场照片（加盖公章），未提供不得分。</w:t>
            </w:r>
          </w:p>
          <w:p w14:paraId="6A852A4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.</w:t>
            </w:r>
            <w:r>
              <w:rPr>
                <w:rStyle w:val="5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代理机构距离我院路程响应时间</w:t>
            </w:r>
            <w:r>
              <w:rPr>
                <w:rStyle w:val="5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5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5分</w:t>
            </w:r>
            <w:r>
              <w:rPr>
                <w:rStyle w:val="5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在30分钟 (含)以内的得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分，30分钟以上的得1分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本项最高得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路程响应时间须提供百度/高德地图截图。</w:t>
            </w:r>
          </w:p>
          <w:p w14:paraId="068E5B8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说明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：采购人有权实地核查，如发现虚假响应，取消中标资格。</w:t>
            </w:r>
          </w:p>
        </w:tc>
        <w:tc>
          <w:tcPr>
            <w:tcW w:w="777" w:type="dxa"/>
            <w:vAlign w:val="center"/>
          </w:tcPr>
          <w:p w14:paraId="13972633">
            <w:pPr>
              <w:ind w:firstLine="0" w:firstLineChars="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34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1140" w:type="dxa"/>
            <w:vAlign w:val="center"/>
          </w:tcPr>
          <w:p w14:paraId="7E8876C6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人员能力</w:t>
            </w:r>
          </w:p>
        </w:tc>
        <w:tc>
          <w:tcPr>
            <w:tcW w:w="900" w:type="dxa"/>
            <w:vAlign w:val="center"/>
          </w:tcPr>
          <w:p w14:paraId="73472359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215" w:type="dxa"/>
            <w:vAlign w:val="center"/>
          </w:tcPr>
          <w:p w14:paraId="0AF91BB1">
            <w:pPr>
              <w:bidi w:val="0"/>
              <w:jc w:val="left"/>
              <w:rPr>
                <w:rFonts w:hint="default" w:ascii="仿宋" w:hAnsi="仿宋" w:eastAsia="宋体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专职人员数量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（8分）：拥有5名熟悉政府采购法规的专职人员得5分，每多1人加1分，少于5人不得分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最多得8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高级职称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（6分）：每提供1名高级职称人员得3分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最多得6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3. </w:t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中级职称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（4分）：每提供1名中级职称人员得2分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最多得4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须提供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：人员信息表、身份证复印件、职称证书复印件、近6个月社保证明（加盖公章）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未提供不得分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。</w:t>
            </w:r>
          </w:p>
        </w:tc>
        <w:tc>
          <w:tcPr>
            <w:tcW w:w="777" w:type="dxa"/>
            <w:vAlign w:val="center"/>
          </w:tcPr>
          <w:p w14:paraId="4664A84F">
            <w:pPr>
              <w:ind w:firstLine="0" w:firstLineChars="0"/>
              <w:jc w:val="center"/>
              <w:rPr>
                <w:rFonts w:ascii="Arial" w:hAnsi="Arial" w:eastAsia="宋体" w:cs="Arial"/>
                <w:snapToGrid w:val="0"/>
                <w:color w:val="000000" w:themeColor="text1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55F8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C150B"/>
    <w:multiLevelType w:val="singleLevel"/>
    <w:tmpl w:val="D33C15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64B41"/>
    <w:rsid w:val="023C3726"/>
    <w:rsid w:val="04471F90"/>
    <w:rsid w:val="04647342"/>
    <w:rsid w:val="066B4108"/>
    <w:rsid w:val="10460AC6"/>
    <w:rsid w:val="11531836"/>
    <w:rsid w:val="11B740FC"/>
    <w:rsid w:val="11DF2FE2"/>
    <w:rsid w:val="140536E8"/>
    <w:rsid w:val="16204D1C"/>
    <w:rsid w:val="1917551C"/>
    <w:rsid w:val="1B52710A"/>
    <w:rsid w:val="20B117B1"/>
    <w:rsid w:val="228B6B5A"/>
    <w:rsid w:val="2B7636A7"/>
    <w:rsid w:val="2CD02CEF"/>
    <w:rsid w:val="2EE77E49"/>
    <w:rsid w:val="2F257BE7"/>
    <w:rsid w:val="310E5509"/>
    <w:rsid w:val="382D0D77"/>
    <w:rsid w:val="3BC36DDE"/>
    <w:rsid w:val="3C5544B9"/>
    <w:rsid w:val="3DA47C31"/>
    <w:rsid w:val="4A1F4C27"/>
    <w:rsid w:val="4ADA0BDD"/>
    <w:rsid w:val="503E2F33"/>
    <w:rsid w:val="51BC7C9E"/>
    <w:rsid w:val="52221E4F"/>
    <w:rsid w:val="56FE08EF"/>
    <w:rsid w:val="63A432BC"/>
    <w:rsid w:val="642947B8"/>
    <w:rsid w:val="648065F1"/>
    <w:rsid w:val="6623033C"/>
    <w:rsid w:val="6729654F"/>
    <w:rsid w:val="69964B41"/>
    <w:rsid w:val="6A151116"/>
    <w:rsid w:val="6F8B248C"/>
    <w:rsid w:val="6FA40E37"/>
    <w:rsid w:val="6FFF62A7"/>
    <w:rsid w:val="70535758"/>
    <w:rsid w:val="711B191E"/>
    <w:rsid w:val="74722C9A"/>
    <w:rsid w:val="773921A8"/>
    <w:rsid w:val="79E26883"/>
    <w:rsid w:val="7A9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jc w:val="center"/>
      <w:outlineLvl w:val="0"/>
    </w:pPr>
    <w:rPr>
      <w:rFonts w:ascii="Calibri" w:hAnsi="Calibri" w:eastAsia="黑体"/>
      <w:b/>
      <w:kern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977</Words>
  <Characters>1021</Characters>
  <Lines>0</Lines>
  <Paragraphs>0</Paragraphs>
  <TotalTime>23</TotalTime>
  <ScaleCrop>false</ScaleCrop>
  <LinksUpToDate>false</LinksUpToDate>
  <CharactersWithSpaces>1033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2025-12-02T02:20:00Z</dcterms:created>
  <dc:creator>发了疯 的笑</dc:creator>
  <cp:lastModifiedBy>二月</cp:lastModifiedBy>
  <cp:lastPrinted>2025-12-16T02:01:00Z</cp:lastPrinted>
  <dcterms:modified xsi:type="dcterms:W3CDTF">2025-12-16T06:43:14Z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4A3F25C78BFE45B29D4054C706D18A01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