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A0A" w:rsidRPr="00922B3F" w:rsidRDefault="00CE1528" w:rsidP="00922B3F">
      <w:pPr>
        <w:widowControl/>
        <w:spacing w:after="300" w:line="576" w:lineRule="exact"/>
        <w:ind w:right="-94" w:firstLineChars="200" w:firstLine="643"/>
        <w:jc w:val="right"/>
        <w:rPr>
          <w:rFonts w:ascii="仿宋" w:eastAsia="仿宋" w:hAnsi="仿宋" w:cs="宋体"/>
          <w:b/>
          <w:color w:val="333333"/>
          <w:kern w:val="0"/>
          <w:sz w:val="32"/>
          <w:szCs w:val="32"/>
          <w:lang/>
        </w:rPr>
      </w:pPr>
      <w:r w:rsidRPr="00922B3F">
        <w:rPr>
          <w:rFonts w:ascii="仿宋" w:eastAsia="仿宋" w:hAnsi="仿宋" w:cs="宋体" w:hint="eastAsia"/>
          <w:b/>
          <w:color w:val="333333"/>
          <w:kern w:val="0"/>
          <w:sz w:val="32"/>
          <w:szCs w:val="32"/>
          <w:lang/>
        </w:rPr>
        <w:t>采购编号：2206C03</w:t>
      </w:r>
    </w:p>
    <w:p w:rsidR="006A6A0A" w:rsidRPr="00922B3F" w:rsidRDefault="006A6A0A" w:rsidP="00922B3F">
      <w:pPr>
        <w:widowControl/>
        <w:spacing w:after="300" w:line="576" w:lineRule="exact"/>
        <w:ind w:right="-94" w:firstLineChars="200" w:firstLine="643"/>
        <w:jc w:val="center"/>
        <w:rPr>
          <w:rFonts w:ascii="仿宋" w:eastAsia="仿宋" w:hAnsi="仿宋" w:cs="宋体"/>
          <w:b/>
          <w:color w:val="333333"/>
          <w:kern w:val="0"/>
          <w:sz w:val="32"/>
          <w:szCs w:val="32"/>
          <w:lang/>
        </w:rPr>
      </w:pPr>
    </w:p>
    <w:p w:rsidR="006A6A0A" w:rsidRPr="0080010E" w:rsidRDefault="00CE1528" w:rsidP="00922B3F">
      <w:pPr>
        <w:widowControl/>
        <w:spacing w:after="300" w:line="576" w:lineRule="exact"/>
        <w:ind w:right="-94" w:firstLineChars="200" w:firstLine="883"/>
        <w:jc w:val="center"/>
        <w:rPr>
          <w:rFonts w:asciiTheme="minorEastAsia" w:eastAsiaTheme="minorEastAsia" w:hAnsiTheme="minorEastAsia" w:cs="宋体"/>
          <w:b/>
          <w:color w:val="333333"/>
          <w:kern w:val="0"/>
          <w:sz w:val="44"/>
          <w:szCs w:val="44"/>
          <w:lang/>
        </w:rPr>
      </w:pPr>
      <w:r w:rsidRPr="0080010E">
        <w:rPr>
          <w:rFonts w:asciiTheme="minorEastAsia" w:eastAsiaTheme="minorEastAsia" w:hAnsiTheme="minorEastAsia" w:cs="宋体" w:hint="eastAsia"/>
          <w:b/>
          <w:color w:val="333333"/>
          <w:kern w:val="0"/>
          <w:sz w:val="44"/>
          <w:szCs w:val="44"/>
          <w:lang/>
        </w:rPr>
        <w:t>巴中市妇幼保健院</w:t>
      </w:r>
    </w:p>
    <w:p w:rsidR="006A6A0A" w:rsidRPr="0080010E" w:rsidRDefault="00CE1528" w:rsidP="00922B3F">
      <w:pPr>
        <w:widowControl/>
        <w:spacing w:after="300" w:line="576" w:lineRule="exact"/>
        <w:ind w:right="-94" w:firstLineChars="200" w:firstLine="883"/>
        <w:jc w:val="center"/>
        <w:rPr>
          <w:rFonts w:asciiTheme="minorEastAsia" w:eastAsiaTheme="minorEastAsia" w:hAnsiTheme="minorEastAsia" w:cs="宋体"/>
          <w:color w:val="333333"/>
          <w:sz w:val="44"/>
          <w:szCs w:val="44"/>
        </w:rPr>
      </w:pPr>
      <w:r w:rsidRPr="0080010E">
        <w:rPr>
          <w:rFonts w:asciiTheme="minorEastAsia" w:eastAsiaTheme="minorEastAsia" w:hAnsiTheme="minorEastAsia" w:cs="宋体" w:hint="eastAsia"/>
          <w:b/>
          <w:color w:val="333333"/>
          <w:kern w:val="0"/>
          <w:sz w:val="44"/>
          <w:szCs w:val="44"/>
          <w:lang/>
        </w:rPr>
        <w:t>医用超低温冰箱采购项目</w:t>
      </w:r>
    </w:p>
    <w:p w:rsidR="006A6A0A" w:rsidRPr="0080010E" w:rsidRDefault="006A6A0A" w:rsidP="00922B3F">
      <w:pPr>
        <w:widowControl/>
        <w:spacing w:after="300" w:line="576" w:lineRule="exact"/>
        <w:ind w:left="319" w:right="450" w:firstLineChars="200" w:firstLine="880"/>
        <w:jc w:val="left"/>
        <w:rPr>
          <w:rFonts w:asciiTheme="minorEastAsia" w:eastAsiaTheme="minorEastAsia" w:hAnsiTheme="minorEastAsia" w:cs="宋体"/>
          <w:color w:val="333333"/>
          <w:kern w:val="0"/>
          <w:sz w:val="44"/>
          <w:szCs w:val="44"/>
          <w:lang/>
        </w:rPr>
      </w:pPr>
    </w:p>
    <w:p w:rsidR="00C056EF" w:rsidRPr="0080010E" w:rsidRDefault="00C056EF" w:rsidP="00922B3F">
      <w:pPr>
        <w:widowControl/>
        <w:spacing w:after="300" w:line="576" w:lineRule="exact"/>
        <w:ind w:left="319" w:right="450" w:firstLineChars="200" w:firstLine="880"/>
        <w:jc w:val="left"/>
        <w:rPr>
          <w:rFonts w:asciiTheme="minorEastAsia" w:eastAsiaTheme="minorEastAsia" w:hAnsiTheme="minorEastAsia" w:cs="宋体"/>
          <w:color w:val="333333"/>
          <w:kern w:val="0"/>
          <w:sz w:val="44"/>
          <w:szCs w:val="44"/>
          <w:lang/>
        </w:rPr>
      </w:pPr>
    </w:p>
    <w:p w:rsidR="006A6A0A" w:rsidRPr="0080010E" w:rsidRDefault="00CE1528" w:rsidP="00922B3F">
      <w:pPr>
        <w:widowControl/>
        <w:spacing w:after="300" w:line="576" w:lineRule="exact"/>
        <w:ind w:left="319" w:right="450" w:firstLineChars="200" w:firstLine="883"/>
        <w:jc w:val="center"/>
        <w:rPr>
          <w:rFonts w:asciiTheme="minorEastAsia" w:eastAsiaTheme="minorEastAsia" w:hAnsiTheme="minorEastAsia" w:cs="宋体"/>
          <w:b/>
          <w:bCs/>
          <w:color w:val="333333"/>
          <w:kern w:val="0"/>
          <w:sz w:val="44"/>
          <w:szCs w:val="44"/>
          <w:lang/>
        </w:rPr>
      </w:pPr>
      <w:r w:rsidRPr="0080010E">
        <w:rPr>
          <w:rFonts w:asciiTheme="minorEastAsia" w:eastAsiaTheme="minorEastAsia" w:hAnsiTheme="minorEastAsia" w:cs="宋体" w:hint="eastAsia"/>
          <w:b/>
          <w:bCs/>
          <w:color w:val="333333"/>
          <w:kern w:val="0"/>
          <w:sz w:val="44"/>
          <w:szCs w:val="44"/>
          <w:lang/>
        </w:rPr>
        <w:t>招</w:t>
      </w:r>
    </w:p>
    <w:p w:rsidR="006A6A0A" w:rsidRPr="0080010E" w:rsidRDefault="00CE1528" w:rsidP="00922B3F">
      <w:pPr>
        <w:widowControl/>
        <w:spacing w:after="300" w:line="576" w:lineRule="exact"/>
        <w:ind w:left="319" w:right="450" w:firstLineChars="200" w:firstLine="883"/>
        <w:jc w:val="center"/>
        <w:rPr>
          <w:rFonts w:asciiTheme="minorEastAsia" w:eastAsiaTheme="minorEastAsia" w:hAnsiTheme="minorEastAsia" w:cs="宋体"/>
          <w:b/>
          <w:bCs/>
          <w:color w:val="333333"/>
          <w:kern w:val="0"/>
          <w:sz w:val="44"/>
          <w:szCs w:val="44"/>
          <w:lang/>
        </w:rPr>
      </w:pPr>
      <w:r w:rsidRPr="0080010E">
        <w:rPr>
          <w:rFonts w:asciiTheme="minorEastAsia" w:eastAsiaTheme="minorEastAsia" w:hAnsiTheme="minorEastAsia" w:cs="宋体" w:hint="eastAsia"/>
          <w:b/>
          <w:bCs/>
          <w:color w:val="333333"/>
          <w:kern w:val="0"/>
          <w:sz w:val="44"/>
          <w:szCs w:val="44"/>
          <w:lang/>
        </w:rPr>
        <w:t>标</w:t>
      </w:r>
    </w:p>
    <w:p w:rsidR="006A6A0A" w:rsidRPr="0080010E" w:rsidRDefault="00CE1528" w:rsidP="00922B3F">
      <w:pPr>
        <w:widowControl/>
        <w:spacing w:after="300" w:line="576" w:lineRule="exact"/>
        <w:ind w:left="319" w:right="450" w:firstLineChars="200" w:firstLine="883"/>
        <w:jc w:val="center"/>
        <w:rPr>
          <w:rFonts w:asciiTheme="minorEastAsia" w:eastAsiaTheme="minorEastAsia" w:hAnsiTheme="minorEastAsia" w:cs="宋体"/>
          <w:b/>
          <w:bCs/>
          <w:color w:val="333333"/>
          <w:kern w:val="0"/>
          <w:sz w:val="44"/>
          <w:szCs w:val="44"/>
          <w:lang/>
        </w:rPr>
      </w:pPr>
      <w:r w:rsidRPr="0080010E">
        <w:rPr>
          <w:rFonts w:asciiTheme="minorEastAsia" w:eastAsiaTheme="minorEastAsia" w:hAnsiTheme="minorEastAsia" w:cs="宋体" w:hint="eastAsia"/>
          <w:b/>
          <w:bCs/>
          <w:color w:val="333333"/>
          <w:kern w:val="0"/>
          <w:sz w:val="44"/>
          <w:szCs w:val="44"/>
          <w:lang/>
        </w:rPr>
        <w:t>文</w:t>
      </w:r>
    </w:p>
    <w:p w:rsidR="006A6A0A" w:rsidRPr="0080010E" w:rsidRDefault="00CE1528" w:rsidP="00922B3F">
      <w:pPr>
        <w:widowControl/>
        <w:spacing w:after="300" w:line="576" w:lineRule="exact"/>
        <w:ind w:left="319" w:right="450" w:firstLineChars="200" w:firstLine="883"/>
        <w:jc w:val="center"/>
        <w:rPr>
          <w:rFonts w:asciiTheme="minorEastAsia" w:eastAsiaTheme="minorEastAsia" w:hAnsiTheme="minorEastAsia" w:cs="宋体"/>
          <w:b/>
          <w:bCs/>
          <w:color w:val="333333"/>
          <w:kern w:val="0"/>
          <w:sz w:val="44"/>
          <w:szCs w:val="44"/>
          <w:lang/>
        </w:rPr>
      </w:pPr>
      <w:r w:rsidRPr="0080010E">
        <w:rPr>
          <w:rFonts w:asciiTheme="minorEastAsia" w:eastAsiaTheme="minorEastAsia" w:hAnsiTheme="minorEastAsia" w:cs="宋体" w:hint="eastAsia"/>
          <w:b/>
          <w:bCs/>
          <w:color w:val="333333"/>
          <w:kern w:val="0"/>
          <w:sz w:val="44"/>
          <w:szCs w:val="44"/>
          <w:lang/>
        </w:rPr>
        <w:t>件</w:t>
      </w:r>
    </w:p>
    <w:p w:rsidR="006A6A0A" w:rsidRPr="0080010E" w:rsidRDefault="006A6A0A" w:rsidP="00922B3F">
      <w:pPr>
        <w:widowControl/>
        <w:spacing w:after="300" w:line="576" w:lineRule="exact"/>
        <w:ind w:left="319" w:right="450" w:firstLineChars="200" w:firstLine="880"/>
        <w:jc w:val="left"/>
        <w:rPr>
          <w:rFonts w:asciiTheme="minorEastAsia" w:eastAsiaTheme="minorEastAsia" w:hAnsiTheme="minorEastAsia" w:cs="宋体"/>
          <w:color w:val="333333"/>
          <w:kern w:val="0"/>
          <w:sz w:val="44"/>
          <w:szCs w:val="44"/>
          <w:lang/>
        </w:rPr>
      </w:pPr>
    </w:p>
    <w:p w:rsidR="00C056EF" w:rsidRPr="0080010E" w:rsidRDefault="00C056EF" w:rsidP="00922B3F">
      <w:pPr>
        <w:widowControl/>
        <w:spacing w:after="300" w:line="576" w:lineRule="exact"/>
        <w:ind w:left="319" w:right="450" w:firstLineChars="200" w:firstLine="880"/>
        <w:jc w:val="left"/>
        <w:rPr>
          <w:rFonts w:asciiTheme="minorEastAsia" w:eastAsiaTheme="minorEastAsia" w:hAnsiTheme="minorEastAsia" w:cs="宋体"/>
          <w:color w:val="333333"/>
          <w:kern w:val="0"/>
          <w:sz w:val="44"/>
          <w:szCs w:val="44"/>
          <w:lang/>
        </w:rPr>
      </w:pPr>
    </w:p>
    <w:p w:rsidR="00C056EF" w:rsidRPr="0080010E" w:rsidRDefault="00C056EF" w:rsidP="00922B3F">
      <w:pPr>
        <w:widowControl/>
        <w:spacing w:after="300" w:line="576" w:lineRule="exact"/>
        <w:ind w:left="319" w:right="450" w:firstLineChars="200" w:firstLine="880"/>
        <w:jc w:val="left"/>
        <w:rPr>
          <w:rFonts w:asciiTheme="minorEastAsia" w:eastAsiaTheme="minorEastAsia" w:hAnsiTheme="minorEastAsia" w:cs="宋体"/>
          <w:color w:val="333333"/>
          <w:kern w:val="0"/>
          <w:sz w:val="44"/>
          <w:szCs w:val="44"/>
          <w:lang/>
        </w:rPr>
      </w:pPr>
    </w:p>
    <w:p w:rsidR="006A6A0A" w:rsidRPr="0080010E" w:rsidRDefault="00CE1528" w:rsidP="00922B3F">
      <w:pPr>
        <w:widowControl/>
        <w:spacing w:after="300" w:line="576" w:lineRule="exact"/>
        <w:ind w:left="319" w:right="450" w:firstLineChars="200" w:firstLine="883"/>
        <w:jc w:val="center"/>
        <w:rPr>
          <w:rFonts w:asciiTheme="minorEastAsia" w:eastAsiaTheme="minorEastAsia" w:hAnsiTheme="minorEastAsia" w:cs="宋体"/>
          <w:b/>
          <w:bCs/>
          <w:color w:val="333333"/>
          <w:kern w:val="0"/>
          <w:sz w:val="44"/>
          <w:szCs w:val="44"/>
          <w:lang/>
        </w:rPr>
      </w:pPr>
      <w:r w:rsidRPr="0080010E">
        <w:rPr>
          <w:rFonts w:asciiTheme="minorEastAsia" w:eastAsiaTheme="minorEastAsia" w:hAnsiTheme="minorEastAsia" w:cs="宋体" w:hint="eastAsia"/>
          <w:b/>
          <w:bCs/>
          <w:color w:val="333333"/>
          <w:kern w:val="0"/>
          <w:sz w:val="44"/>
          <w:szCs w:val="44"/>
          <w:lang/>
        </w:rPr>
        <w:t>巴中市妇幼保健院</w:t>
      </w:r>
    </w:p>
    <w:p w:rsidR="006A6A0A" w:rsidRPr="0080010E" w:rsidRDefault="00CE1528" w:rsidP="00922B3F">
      <w:pPr>
        <w:widowControl/>
        <w:spacing w:after="300" w:line="576" w:lineRule="exact"/>
        <w:ind w:left="319" w:right="450" w:firstLineChars="200" w:firstLine="883"/>
        <w:jc w:val="center"/>
        <w:rPr>
          <w:rFonts w:asciiTheme="minorEastAsia" w:eastAsiaTheme="minorEastAsia" w:hAnsiTheme="minorEastAsia" w:cs="宋体"/>
          <w:b/>
          <w:bCs/>
          <w:color w:val="333333"/>
          <w:kern w:val="0"/>
          <w:sz w:val="44"/>
          <w:szCs w:val="44"/>
          <w:lang/>
        </w:rPr>
      </w:pPr>
      <w:r w:rsidRPr="0080010E">
        <w:rPr>
          <w:rFonts w:asciiTheme="minorEastAsia" w:eastAsiaTheme="minorEastAsia" w:hAnsiTheme="minorEastAsia" w:cs="宋体" w:hint="eastAsia"/>
          <w:b/>
          <w:bCs/>
          <w:color w:val="333333"/>
          <w:kern w:val="0"/>
          <w:sz w:val="44"/>
          <w:szCs w:val="44"/>
          <w:lang/>
        </w:rPr>
        <w:t>2022年6月</w:t>
      </w:r>
    </w:p>
    <w:p w:rsidR="006A6A0A" w:rsidRDefault="006A6A0A" w:rsidP="00922B3F">
      <w:pPr>
        <w:widowControl/>
        <w:spacing w:after="300" w:line="576" w:lineRule="exact"/>
        <w:ind w:left="319" w:right="450" w:firstLineChars="200" w:firstLine="643"/>
        <w:jc w:val="center"/>
        <w:rPr>
          <w:rFonts w:ascii="仿宋" w:eastAsia="仿宋" w:hAnsi="仿宋" w:cs="宋体"/>
          <w:b/>
          <w:bCs/>
          <w:color w:val="333333"/>
          <w:kern w:val="0"/>
          <w:sz w:val="32"/>
          <w:szCs w:val="32"/>
          <w:lang/>
        </w:rPr>
      </w:pPr>
    </w:p>
    <w:p w:rsidR="006A6A0A" w:rsidRPr="0080010E" w:rsidRDefault="00CE1528" w:rsidP="00922B3F">
      <w:pPr>
        <w:spacing w:line="576" w:lineRule="exact"/>
        <w:ind w:firstLineChars="200" w:firstLine="482"/>
        <w:rPr>
          <w:rFonts w:asciiTheme="minorEastAsia" w:eastAsiaTheme="minorEastAsia" w:hAnsiTheme="minorEastAsia"/>
        </w:rPr>
      </w:pPr>
      <w:r w:rsidRPr="0080010E">
        <w:rPr>
          <w:rFonts w:asciiTheme="minorEastAsia" w:eastAsiaTheme="minorEastAsia" w:hAnsiTheme="minorEastAsia" w:hint="eastAsia"/>
          <w:b/>
          <w:bCs/>
        </w:rPr>
        <w:lastRenderedPageBreak/>
        <w:t>根据工作需要，我院拟采购医用超低温</w:t>
      </w:r>
      <w:r w:rsidR="00720762">
        <w:rPr>
          <w:rFonts w:asciiTheme="minorEastAsia" w:eastAsiaTheme="minorEastAsia" w:hAnsiTheme="minorEastAsia" w:hint="eastAsia"/>
          <w:b/>
          <w:bCs/>
        </w:rPr>
        <w:t>冰箱</w:t>
      </w:r>
      <w:r w:rsidRPr="0080010E">
        <w:rPr>
          <w:rFonts w:asciiTheme="minorEastAsia" w:eastAsiaTheme="minorEastAsia" w:hAnsiTheme="minorEastAsia" w:hint="eastAsia"/>
          <w:b/>
          <w:bCs/>
        </w:rPr>
        <w:t>一台，现将有关事项公告如下，诚邀合格供应商积极参与。</w:t>
      </w:r>
    </w:p>
    <w:p w:rsidR="006A6A0A" w:rsidRPr="0080010E" w:rsidRDefault="00CE1528" w:rsidP="00675EE5">
      <w:pPr>
        <w:pStyle w:val="a9"/>
        <w:numPr>
          <w:ilvl w:val="0"/>
          <w:numId w:val="1"/>
        </w:numPr>
        <w:spacing w:beforeLines="25" w:afterLines="25" w:line="576" w:lineRule="exact"/>
        <w:ind w:left="0" w:firstLine="482"/>
        <w:jc w:val="left"/>
        <w:rPr>
          <w:rFonts w:asciiTheme="minorEastAsia" w:eastAsiaTheme="minorEastAsia" w:hAnsiTheme="minorEastAsia"/>
          <w:b/>
          <w:bCs/>
        </w:rPr>
      </w:pPr>
      <w:r w:rsidRPr="0080010E">
        <w:rPr>
          <w:rFonts w:asciiTheme="minorEastAsia" w:eastAsiaTheme="minorEastAsia" w:hAnsiTheme="minorEastAsia" w:hint="eastAsia"/>
          <w:b/>
          <w:bCs/>
        </w:rPr>
        <w:t>需求清单</w:t>
      </w:r>
      <w:bookmarkStart w:id="0" w:name="_GoBack"/>
      <w:bookmarkEnd w:id="0"/>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87"/>
        <w:gridCol w:w="2720"/>
        <w:gridCol w:w="1429"/>
        <w:gridCol w:w="1692"/>
        <w:gridCol w:w="1692"/>
      </w:tblGrid>
      <w:tr w:rsidR="006A6A0A" w:rsidRPr="0080010E">
        <w:trPr>
          <w:trHeight w:val="510"/>
          <w:jc w:val="center"/>
        </w:trPr>
        <w:tc>
          <w:tcPr>
            <w:tcW w:w="987" w:type="dxa"/>
            <w:tcMar>
              <w:top w:w="0" w:type="dxa"/>
              <w:left w:w="108" w:type="dxa"/>
              <w:bottom w:w="0" w:type="dxa"/>
              <w:right w:w="108" w:type="dxa"/>
            </w:tcMar>
            <w:vAlign w:val="center"/>
          </w:tcPr>
          <w:p w:rsidR="006A6A0A" w:rsidRPr="0080010E" w:rsidRDefault="00CE1528" w:rsidP="00C056EF">
            <w:pPr>
              <w:widowControl/>
              <w:spacing w:line="576" w:lineRule="exact"/>
              <w:rPr>
                <w:rFonts w:asciiTheme="minorEastAsia" w:eastAsiaTheme="minorEastAsia" w:hAnsiTheme="minorEastAsia" w:cs="宋体"/>
                <w:kern w:val="0"/>
              </w:rPr>
            </w:pPr>
            <w:bookmarkStart w:id="1" w:name="_Hlk26867481"/>
            <w:r w:rsidRPr="0080010E">
              <w:rPr>
                <w:rFonts w:asciiTheme="minorEastAsia" w:eastAsiaTheme="minorEastAsia" w:hAnsiTheme="minorEastAsia" w:cs="宋体" w:hint="eastAsia"/>
                <w:b/>
                <w:bCs/>
                <w:kern w:val="0"/>
              </w:rPr>
              <w:t>序号</w:t>
            </w:r>
            <w:bookmarkEnd w:id="1"/>
          </w:p>
        </w:tc>
        <w:tc>
          <w:tcPr>
            <w:tcW w:w="2720" w:type="dxa"/>
            <w:tcMar>
              <w:top w:w="0" w:type="dxa"/>
              <w:left w:w="108" w:type="dxa"/>
              <w:bottom w:w="0" w:type="dxa"/>
              <w:right w:w="108" w:type="dxa"/>
            </w:tcMar>
            <w:vAlign w:val="center"/>
          </w:tcPr>
          <w:p w:rsidR="006A6A0A" w:rsidRPr="0080010E" w:rsidRDefault="00CE1528" w:rsidP="00C056EF">
            <w:pPr>
              <w:widowControl/>
              <w:spacing w:line="576" w:lineRule="exact"/>
              <w:ind w:firstLineChars="200" w:firstLine="482"/>
              <w:rPr>
                <w:rFonts w:asciiTheme="minorEastAsia" w:eastAsiaTheme="minorEastAsia" w:hAnsiTheme="minorEastAsia" w:cs="宋体"/>
                <w:kern w:val="0"/>
              </w:rPr>
            </w:pPr>
            <w:r w:rsidRPr="0080010E">
              <w:rPr>
                <w:rFonts w:asciiTheme="minorEastAsia" w:eastAsiaTheme="minorEastAsia" w:hAnsiTheme="minorEastAsia" w:cs="宋体" w:hint="eastAsia"/>
                <w:b/>
                <w:bCs/>
                <w:kern w:val="0"/>
              </w:rPr>
              <w:t>产品名称</w:t>
            </w:r>
          </w:p>
        </w:tc>
        <w:tc>
          <w:tcPr>
            <w:tcW w:w="1429" w:type="dxa"/>
            <w:tcMar>
              <w:top w:w="0" w:type="dxa"/>
              <w:left w:w="108" w:type="dxa"/>
              <w:bottom w:w="0" w:type="dxa"/>
              <w:right w:w="108" w:type="dxa"/>
            </w:tcMar>
            <w:vAlign w:val="center"/>
          </w:tcPr>
          <w:p w:rsidR="006A6A0A" w:rsidRPr="0080010E" w:rsidRDefault="00CE1528" w:rsidP="00C056EF">
            <w:pPr>
              <w:widowControl/>
              <w:spacing w:line="576" w:lineRule="exact"/>
              <w:ind w:firstLineChars="100" w:firstLine="241"/>
              <w:rPr>
                <w:rFonts w:asciiTheme="minorEastAsia" w:eastAsiaTheme="minorEastAsia" w:hAnsiTheme="minorEastAsia" w:cs="宋体"/>
                <w:kern w:val="0"/>
              </w:rPr>
            </w:pPr>
            <w:r w:rsidRPr="0080010E">
              <w:rPr>
                <w:rFonts w:asciiTheme="minorEastAsia" w:eastAsiaTheme="minorEastAsia" w:hAnsiTheme="minorEastAsia" w:cs="宋体" w:hint="eastAsia"/>
                <w:b/>
                <w:bCs/>
                <w:kern w:val="0"/>
              </w:rPr>
              <w:t>数量</w:t>
            </w:r>
          </w:p>
        </w:tc>
        <w:tc>
          <w:tcPr>
            <w:tcW w:w="1692" w:type="dxa"/>
            <w:tcMar>
              <w:top w:w="0" w:type="dxa"/>
              <w:left w:w="108" w:type="dxa"/>
              <w:bottom w:w="0" w:type="dxa"/>
              <w:right w:w="108" w:type="dxa"/>
            </w:tcMar>
            <w:vAlign w:val="center"/>
          </w:tcPr>
          <w:p w:rsidR="006A6A0A" w:rsidRPr="0080010E" w:rsidRDefault="00CE1528" w:rsidP="00C056EF">
            <w:pPr>
              <w:widowControl/>
              <w:spacing w:line="576" w:lineRule="exact"/>
              <w:ind w:firstLineChars="100" w:firstLine="241"/>
              <w:rPr>
                <w:rFonts w:asciiTheme="minorEastAsia" w:eastAsiaTheme="minorEastAsia" w:hAnsiTheme="minorEastAsia" w:cs="宋体"/>
                <w:b/>
                <w:bCs/>
                <w:kern w:val="0"/>
              </w:rPr>
            </w:pPr>
            <w:r w:rsidRPr="0080010E">
              <w:rPr>
                <w:rFonts w:asciiTheme="minorEastAsia" w:eastAsiaTheme="minorEastAsia" w:hAnsiTheme="minorEastAsia" w:cs="宋体" w:hint="eastAsia"/>
                <w:b/>
                <w:bCs/>
                <w:kern w:val="0"/>
              </w:rPr>
              <w:t>单位</w:t>
            </w:r>
          </w:p>
        </w:tc>
        <w:tc>
          <w:tcPr>
            <w:tcW w:w="1692" w:type="dxa"/>
            <w:tcMar>
              <w:top w:w="0" w:type="dxa"/>
              <w:left w:w="108" w:type="dxa"/>
              <w:bottom w:w="0" w:type="dxa"/>
              <w:right w:w="108" w:type="dxa"/>
            </w:tcMar>
            <w:vAlign w:val="center"/>
          </w:tcPr>
          <w:p w:rsidR="006A6A0A" w:rsidRPr="0080010E" w:rsidRDefault="00CE1528" w:rsidP="00C056EF">
            <w:pPr>
              <w:widowControl/>
              <w:spacing w:line="576" w:lineRule="exact"/>
              <w:ind w:firstLineChars="100" w:firstLine="241"/>
              <w:rPr>
                <w:rFonts w:asciiTheme="minorEastAsia" w:eastAsiaTheme="minorEastAsia" w:hAnsiTheme="minorEastAsia" w:cs="宋体"/>
                <w:b/>
                <w:bCs/>
                <w:kern w:val="0"/>
              </w:rPr>
            </w:pPr>
            <w:r w:rsidRPr="0080010E">
              <w:rPr>
                <w:rFonts w:asciiTheme="minorEastAsia" w:eastAsiaTheme="minorEastAsia" w:hAnsiTheme="minorEastAsia" w:cs="宋体" w:hint="eastAsia"/>
                <w:b/>
                <w:bCs/>
                <w:kern w:val="0"/>
              </w:rPr>
              <w:t>备注</w:t>
            </w:r>
          </w:p>
        </w:tc>
      </w:tr>
      <w:tr w:rsidR="006A6A0A" w:rsidRPr="0080010E" w:rsidTr="00C056EF">
        <w:trPr>
          <w:trHeight w:val="1201"/>
          <w:jc w:val="center"/>
        </w:trPr>
        <w:tc>
          <w:tcPr>
            <w:tcW w:w="987" w:type="dxa"/>
            <w:tcMar>
              <w:top w:w="0" w:type="dxa"/>
              <w:left w:w="108" w:type="dxa"/>
              <w:bottom w:w="0" w:type="dxa"/>
              <w:right w:w="108" w:type="dxa"/>
            </w:tcMar>
            <w:vAlign w:val="center"/>
          </w:tcPr>
          <w:p w:rsidR="006A6A0A" w:rsidRPr="0080010E" w:rsidRDefault="00C056EF" w:rsidP="00C056EF">
            <w:pPr>
              <w:widowControl/>
              <w:spacing w:line="576" w:lineRule="exact"/>
              <w:ind w:firstLineChars="100" w:firstLine="240"/>
              <w:rPr>
                <w:rFonts w:asciiTheme="minorEastAsia" w:eastAsiaTheme="minorEastAsia" w:hAnsiTheme="minorEastAsia" w:cs="宋体"/>
                <w:color w:val="000000"/>
                <w:kern w:val="0"/>
                <w:lang/>
              </w:rPr>
            </w:pPr>
            <w:r w:rsidRPr="0080010E">
              <w:rPr>
                <w:rFonts w:asciiTheme="minorEastAsia" w:eastAsiaTheme="minorEastAsia" w:hAnsiTheme="minorEastAsia" w:cs="宋体" w:hint="eastAsia"/>
                <w:color w:val="000000"/>
                <w:kern w:val="0"/>
                <w:lang/>
              </w:rPr>
              <w:t>1</w:t>
            </w:r>
          </w:p>
        </w:tc>
        <w:tc>
          <w:tcPr>
            <w:tcW w:w="2720" w:type="dxa"/>
            <w:tcMar>
              <w:top w:w="0" w:type="dxa"/>
              <w:left w:w="108" w:type="dxa"/>
              <w:bottom w:w="0" w:type="dxa"/>
              <w:right w:w="108" w:type="dxa"/>
            </w:tcMar>
            <w:vAlign w:val="center"/>
          </w:tcPr>
          <w:p w:rsidR="006A6A0A" w:rsidRPr="0080010E" w:rsidRDefault="00CE1528" w:rsidP="00C056EF">
            <w:pPr>
              <w:widowControl/>
              <w:spacing w:line="576" w:lineRule="exact"/>
              <w:textAlignment w:val="center"/>
              <w:rPr>
                <w:rFonts w:asciiTheme="minorEastAsia" w:eastAsiaTheme="minorEastAsia" w:hAnsiTheme="minorEastAsia" w:cs="宋体"/>
                <w:color w:val="000000"/>
                <w:kern w:val="0"/>
                <w:lang/>
              </w:rPr>
            </w:pPr>
            <w:r w:rsidRPr="0080010E">
              <w:rPr>
                <w:rFonts w:asciiTheme="minorEastAsia" w:eastAsiaTheme="minorEastAsia" w:hAnsiTheme="minorEastAsia" w:cs="宋体" w:hint="eastAsia"/>
                <w:color w:val="000000"/>
                <w:kern w:val="0"/>
                <w:lang/>
              </w:rPr>
              <w:t>医用超低温冰箱</w:t>
            </w:r>
          </w:p>
        </w:tc>
        <w:tc>
          <w:tcPr>
            <w:tcW w:w="1429" w:type="dxa"/>
            <w:tcMar>
              <w:top w:w="0" w:type="dxa"/>
              <w:left w:w="108" w:type="dxa"/>
              <w:bottom w:w="0" w:type="dxa"/>
              <w:right w:w="108" w:type="dxa"/>
            </w:tcMar>
            <w:vAlign w:val="center"/>
          </w:tcPr>
          <w:p w:rsidR="006A6A0A" w:rsidRPr="0080010E" w:rsidRDefault="00CE1528" w:rsidP="00922B3F">
            <w:pPr>
              <w:widowControl/>
              <w:spacing w:line="576" w:lineRule="exact"/>
              <w:ind w:firstLineChars="200" w:firstLine="480"/>
              <w:jc w:val="center"/>
              <w:textAlignment w:val="center"/>
              <w:rPr>
                <w:rFonts w:asciiTheme="minorEastAsia" w:eastAsiaTheme="minorEastAsia" w:hAnsiTheme="minorEastAsia" w:cs="宋体"/>
                <w:color w:val="000000"/>
                <w:kern w:val="0"/>
                <w:lang/>
              </w:rPr>
            </w:pPr>
            <w:r w:rsidRPr="0080010E">
              <w:rPr>
                <w:rFonts w:asciiTheme="minorEastAsia" w:eastAsiaTheme="minorEastAsia" w:hAnsiTheme="minorEastAsia" w:cs="宋体" w:hint="eastAsia"/>
                <w:color w:val="000000"/>
                <w:kern w:val="0"/>
                <w:lang/>
              </w:rPr>
              <w:t>1</w:t>
            </w:r>
          </w:p>
        </w:tc>
        <w:tc>
          <w:tcPr>
            <w:tcW w:w="1692" w:type="dxa"/>
            <w:tcMar>
              <w:top w:w="0" w:type="dxa"/>
              <w:left w:w="108" w:type="dxa"/>
              <w:bottom w:w="0" w:type="dxa"/>
              <w:right w:w="108" w:type="dxa"/>
            </w:tcMar>
            <w:vAlign w:val="center"/>
          </w:tcPr>
          <w:p w:rsidR="006A6A0A" w:rsidRPr="0080010E" w:rsidRDefault="00CE1528" w:rsidP="00922B3F">
            <w:pPr>
              <w:widowControl/>
              <w:spacing w:line="576" w:lineRule="exact"/>
              <w:ind w:firstLineChars="200" w:firstLine="480"/>
              <w:jc w:val="center"/>
              <w:textAlignment w:val="center"/>
              <w:rPr>
                <w:rFonts w:asciiTheme="minorEastAsia" w:eastAsiaTheme="minorEastAsia" w:hAnsiTheme="minorEastAsia" w:cs="宋体"/>
                <w:color w:val="000000"/>
                <w:kern w:val="0"/>
                <w:lang/>
              </w:rPr>
            </w:pPr>
            <w:r w:rsidRPr="0080010E">
              <w:rPr>
                <w:rFonts w:asciiTheme="minorEastAsia" w:eastAsiaTheme="minorEastAsia" w:hAnsiTheme="minorEastAsia" w:cs="宋体" w:hint="eastAsia"/>
                <w:color w:val="000000"/>
                <w:kern w:val="0"/>
                <w:lang/>
              </w:rPr>
              <w:t>台</w:t>
            </w:r>
          </w:p>
        </w:tc>
        <w:tc>
          <w:tcPr>
            <w:tcW w:w="1692" w:type="dxa"/>
            <w:tcMar>
              <w:top w:w="0" w:type="dxa"/>
              <w:left w:w="108" w:type="dxa"/>
              <w:bottom w:w="0" w:type="dxa"/>
              <w:right w:w="108" w:type="dxa"/>
            </w:tcMar>
            <w:vAlign w:val="center"/>
          </w:tcPr>
          <w:p w:rsidR="006A6A0A" w:rsidRPr="0080010E" w:rsidRDefault="00CE1528" w:rsidP="00922B3F">
            <w:pPr>
              <w:widowControl/>
              <w:spacing w:line="576" w:lineRule="exact"/>
              <w:ind w:firstLineChars="200" w:firstLine="480"/>
              <w:jc w:val="center"/>
              <w:rPr>
                <w:rFonts w:asciiTheme="minorEastAsia" w:eastAsiaTheme="minorEastAsia" w:hAnsiTheme="minorEastAsia" w:cs="宋体"/>
                <w:kern w:val="0"/>
              </w:rPr>
            </w:pPr>
            <w:r w:rsidRPr="0080010E">
              <w:rPr>
                <w:rFonts w:asciiTheme="minorEastAsia" w:eastAsiaTheme="minorEastAsia" w:hAnsiTheme="minorEastAsia" w:cs="宋体" w:hint="eastAsia"/>
                <w:kern w:val="0"/>
              </w:rPr>
              <w:t>/</w:t>
            </w:r>
          </w:p>
        </w:tc>
      </w:tr>
    </w:tbl>
    <w:p w:rsidR="006A6A0A" w:rsidRPr="0080010E" w:rsidRDefault="00CE1528" w:rsidP="0080010E">
      <w:pPr>
        <w:spacing w:line="240" w:lineRule="auto"/>
        <w:ind w:firstLineChars="200" w:firstLine="480"/>
        <w:jc w:val="left"/>
        <w:rPr>
          <w:rFonts w:asciiTheme="minorEastAsia" w:eastAsiaTheme="minorEastAsia" w:hAnsiTheme="minorEastAsia"/>
        </w:rPr>
      </w:pPr>
      <w:r w:rsidRPr="0080010E">
        <w:rPr>
          <w:rFonts w:asciiTheme="minorEastAsia" w:eastAsiaTheme="minorEastAsia" w:hAnsiTheme="minorEastAsia" w:hint="eastAsia"/>
        </w:rPr>
        <w:t>备注：投标产品注册/备案名称不限于上述清单中的产品名称，但需满足医院对相应产品的功能需求。</w:t>
      </w:r>
    </w:p>
    <w:p w:rsidR="006A6A0A" w:rsidRPr="003B6FC7" w:rsidRDefault="00CE1528" w:rsidP="0080010E">
      <w:pPr>
        <w:numPr>
          <w:ilvl w:val="0"/>
          <w:numId w:val="3"/>
        </w:numPr>
        <w:spacing w:line="240" w:lineRule="auto"/>
        <w:ind w:firstLineChars="200" w:firstLine="482"/>
        <w:jc w:val="left"/>
        <w:rPr>
          <w:rFonts w:asciiTheme="minorEastAsia" w:eastAsiaTheme="minorEastAsia" w:hAnsiTheme="minorEastAsia"/>
          <w:color w:val="000000" w:themeColor="text1"/>
        </w:rPr>
      </w:pPr>
      <w:r w:rsidRPr="0080010E">
        <w:rPr>
          <w:rFonts w:asciiTheme="minorEastAsia" w:eastAsiaTheme="minorEastAsia" w:hAnsiTheme="minorEastAsia" w:hint="eastAsia"/>
          <w:b/>
          <w:bCs/>
        </w:rPr>
        <w:t>技术参数要求</w:t>
      </w:r>
      <w:r w:rsidRPr="0080010E">
        <w:rPr>
          <w:rFonts w:asciiTheme="minorEastAsia" w:eastAsiaTheme="minorEastAsia" w:hAnsiTheme="minorEastAsia" w:cs="Microsoft JhengHei" w:hint="eastAsia"/>
          <w:b/>
          <w:bCs/>
          <w:color w:val="000000" w:themeColor="text1"/>
        </w:rPr>
        <w:t>(</w:t>
      </w:r>
      <w:r w:rsidRPr="0080010E">
        <w:rPr>
          <w:rFonts w:asciiTheme="minorEastAsia" w:eastAsiaTheme="minorEastAsia" w:hAnsiTheme="minorEastAsia" w:hint="eastAsia"/>
          <w:color w:val="000000" w:themeColor="text1"/>
        </w:rPr>
        <w:t>★</w:t>
      </w:r>
      <w:r w:rsidRPr="0080010E">
        <w:rPr>
          <w:rFonts w:asciiTheme="minorEastAsia" w:eastAsiaTheme="minorEastAsia" w:hAnsiTheme="minorEastAsia" w:cs="Microsoft JhengHei" w:hint="eastAsia"/>
          <w:b/>
          <w:bCs/>
          <w:color w:val="000000" w:themeColor="text1"/>
        </w:rPr>
        <w:t>不满足每条扣4分，非</w:t>
      </w:r>
      <w:r w:rsidRPr="0080010E">
        <w:rPr>
          <w:rFonts w:asciiTheme="minorEastAsia" w:eastAsiaTheme="minorEastAsia" w:hAnsiTheme="minorEastAsia" w:hint="eastAsia"/>
          <w:color w:val="000000" w:themeColor="text1"/>
        </w:rPr>
        <w:t>★</w:t>
      </w:r>
      <w:r w:rsidRPr="0080010E">
        <w:rPr>
          <w:rFonts w:asciiTheme="minorEastAsia" w:eastAsiaTheme="minorEastAsia" w:hAnsiTheme="minorEastAsia" w:cs="Microsoft JhengHei" w:hint="eastAsia"/>
          <w:b/>
          <w:bCs/>
          <w:color w:val="000000" w:themeColor="text1"/>
        </w:rPr>
        <w:t>不满足每条扣2分，扣完为止</w:t>
      </w:r>
      <w:r w:rsidRPr="003B6FC7">
        <w:rPr>
          <w:rFonts w:asciiTheme="minorEastAsia" w:eastAsiaTheme="minorEastAsia" w:hAnsiTheme="minorEastAsia" w:hint="eastAsia"/>
          <w:color w:val="000000" w:themeColor="text1"/>
        </w:rPr>
        <w:t>）：</w:t>
      </w:r>
    </w:p>
    <w:p w:rsidR="006A6A0A" w:rsidRPr="003B6FC7" w:rsidRDefault="00CE1528" w:rsidP="0080010E">
      <w:pPr>
        <w:spacing w:line="240" w:lineRule="auto"/>
        <w:ind w:firstLineChars="200" w:firstLine="480"/>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1、样式：立式超低温保存箱</w:t>
      </w:r>
    </w:p>
    <w:p w:rsidR="006A6A0A" w:rsidRPr="003B6FC7" w:rsidRDefault="00CE1528" w:rsidP="0080010E">
      <w:pPr>
        <w:spacing w:line="240" w:lineRule="auto"/>
        <w:ind w:firstLineChars="200" w:firstLine="480"/>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★2、容积≥388L；外部尺寸（mm）（宽*深*高）：≤812*980*1980。</w:t>
      </w:r>
    </w:p>
    <w:p w:rsidR="006A6A0A" w:rsidRPr="003B6FC7" w:rsidRDefault="00CE1528" w:rsidP="0080010E">
      <w:pPr>
        <w:spacing w:line="240" w:lineRule="auto"/>
        <w:ind w:firstLineChars="200" w:firstLine="480"/>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3</w:t>
      </w:r>
      <w:r w:rsidR="00515228" w:rsidRPr="003B6FC7">
        <w:rPr>
          <w:rFonts w:asciiTheme="minorEastAsia" w:eastAsiaTheme="minorEastAsia" w:hAnsiTheme="minorEastAsia"/>
          <w:color w:val="000000" w:themeColor="text1"/>
        </w:rPr>
        <w:t>、</w:t>
      </w:r>
      <w:r w:rsidRPr="003B6FC7">
        <w:rPr>
          <w:rFonts w:asciiTheme="minorEastAsia" w:eastAsiaTheme="minorEastAsia" w:hAnsiTheme="minorEastAsia" w:hint="eastAsia"/>
          <w:color w:val="000000" w:themeColor="text1"/>
        </w:rPr>
        <w:t>温度：电脑控制，温度数字显示，箱内温度-40℃～-86℃可调，可设定开停温差，调节单位为1℃。</w:t>
      </w:r>
    </w:p>
    <w:p w:rsidR="006A6A0A" w:rsidRPr="003B6FC7" w:rsidRDefault="00CE1528" w:rsidP="0080010E">
      <w:pPr>
        <w:pStyle w:val="Default"/>
        <w:ind w:firstLineChars="200" w:firstLine="480"/>
        <w:rPr>
          <w:rFonts w:asciiTheme="minorEastAsia" w:eastAsiaTheme="minorEastAsia" w:hAnsiTheme="minorEastAsia" w:cs="Times New Roman"/>
          <w:color w:val="000000" w:themeColor="text1"/>
          <w:kern w:val="2"/>
        </w:rPr>
      </w:pPr>
      <w:r w:rsidRPr="003B6FC7">
        <w:rPr>
          <w:rFonts w:asciiTheme="minorEastAsia" w:eastAsiaTheme="minorEastAsia" w:hAnsiTheme="minorEastAsia" w:cs="Times New Roman" w:hint="eastAsia"/>
          <w:color w:val="000000" w:themeColor="text1"/>
          <w:kern w:val="2"/>
        </w:rPr>
        <w:t>★4</w:t>
      </w:r>
      <w:r w:rsidR="00515228" w:rsidRPr="003B6FC7">
        <w:rPr>
          <w:rFonts w:asciiTheme="minorEastAsia" w:eastAsiaTheme="minorEastAsia" w:hAnsiTheme="minorEastAsia" w:cs="Times New Roman" w:hint="eastAsia"/>
          <w:color w:val="000000" w:themeColor="text1"/>
          <w:kern w:val="2"/>
        </w:rPr>
        <w:t>、</w:t>
      </w:r>
      <w:r w:rsidRPr="003B6FC7">
        <w:rPr>
          <w:rFonts w:asciiTheme="minorEastAsia" w:eastAsiaTheme="minorEastAsia" w:hAnsiTheme="minorEastAsia" w:cs="Times New Roman" w:hint="eastAsia"/>
          <w:color w:val="000000" w:themeColor="text1"/>
          <w:kern w:val="2"/>
        </w:rPr>
        <w:t>压缩机：进口压缩机，HC环保制冷,碳氢制冷剂小于150克,符合国家标准；双压缩机复叠制冷，功率≤650W。</w:t>
      </w:r>
    </w:p>
    <w:p w:rsidR="006A6A0A" w:rsidRPr="003B6FC7" w:rsidRDefault="00CE1528" w:rsidP="0080010E">
      <w:pPr>
        <w:spacing w:line="240" w:lineRule="auto"/>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5</w:t>
      </w:r>
      <w:r w:rsidR="00515228" w:rsidRPr="003B6FC7">
        <w:rPr>
          <w:rFonts w:asciiTheme="minorEastAsia" w:eastAsiaTheme="minorEastAsia" w:hAnsiTheme="minorEastAsia" w:hint="eastAsia"/>
          <w:color w:val="000000" w:themeColor="text1"/>
        </w:rPr>
        <w:t>、</w:t>
      </w:r>
      <w:r w:rsidRPr="003B6FC7">
        <w:rPr>
          <w:rFonts w:asciiTheme="minorEastAsia" w:eastAsiaTheme="minorEastAsia" w:hAnsiTheme="minorEastAsia" w:hint="eastAsia"/>
          <w:color w:val="000000" w:themeColor="text1"/>
        </w:rPr>
        <w:t>风机：内风机及冷却风机均采用进口风机，性能优良，冷凝风机智能开停，有效节能。</w:t>
      </w:r>
    </w:p>
    <w:p w:rsidR="006A6A0A" w:rsidRPr="003B6FC7" w:rsidRDefault="00CE1528" w:rsidP="0080010E">
      <w:pPr>
        <w:spacing w:line="240" w:lineRule="auto"/>
        <w:ind w:firstLineChars="200" w:firstLine="480"/>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6</w:t>
      </w:r>
      <w:r w:rsidR="00515228" w:rsidRPr="003B6FC7">
        <w:rPr>
          <w:rFonts w:asciiTheme="minorEastAsia" w:eastAsiaTheme="minorEastAsia" w:hAnsiTheme="minorEastAsia" w:hint="eastAsia"/>
          <w:color w:val="000000" w:themeColor="text1"/>
        </w:rPr>
        <w:t>、</w:t>
      </w:r>
      <w:r w:rsidRPr="003B6FC7">
        <w:rPr>
          <w:rFonts w:asciiTheme="minorEastAsia" w:eastAsiaTheme="minorEastAsia" w:hAnsiTheme="minorEastAsia" w:hint="eastAsia"/>
          <w:color w:val="000000" w:themeColor="text1"/>
        </w:rPr>
        <w:t>报警装置：多种故障报警（高低温报警、传感器报警、高低电压报警、冷凝器散热差报警、环温超标报警）；两种报警方式（声音蜂鸣报警、灯光闪烁报警）；多重保护功能（开机延时保护、超低电压补偿保护、超高电压补偿保护）；外门：四周发泡安全门锁设计，防止随意开启。</w:t>
      </w:r>
    </w:p>
    <w:p w:rsidR="006A6A0A" w:rsidRPr="003B6FC7" w:rsidRDefault="00CE1528" w:rsidP="0080010E">
      <w:pPr>
        <w:spacing w:line="240" w:lineRule="auto"/>
        <w:ind w:firstLineChars="200" w:firstLine="480"/>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7、门：外门1个，内门2个；3层搁架，便于物体存放；一体式门锁手把和紧凑式脚轮设计，灵活方便；压力平衡设计，易于开门。</w:t>
      </w:r>
    </w:p>
    <w:p w:rsidR="00C056EF" w:rsidRPr="003B6FC7" w:rsidRDefault="003B6FC7" w:rsidP="0080010E">
      <w:pPr>
        <w:spacing w:line="24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CE1528" w:rsidRPr="003B6FC7">
        <w:rPr>
          <w:rFonts w:asciiTheme="minorEastAsia" w:eastAsiaTheme="minorEastAsia" w:hAnsiTheme="minorEastAsia" w:hint="eastAsia"/>
          <w:color w:val="000000" w:themeColor="text1"/>
        </w:rPr>
        <w:t>★8</w:t>
      </w:r>
      <w:r w:rsidR="00515228" w:rsidRPr="003B6FC7">
        <w:rPr>
          <w:rFonts w:asciiTheme="minorEastAsia" w:eastAsiaTheme="minorEastAsia" w:hAnsiTheme="minorEastAsia" w:hint="eastAsia"/>
          <w:color w:val="000000" w:themeColor="text1"/>
        </w:rPr>
        <w:t>、</w:t>
      </w:r>
      <w:r w:rsidR="00CE1528" w:rsidRPr="003B6FC7">
        <w:rPr>
          <w:rFonts w:asciiTheme="minorEastAsia" w:eastAsiaTheme="minorEastAsia" w:hAnsiTheme="minorEastAsia" w:hint="eastAsia"/>
          <w:color w:val="000000" w:themeColor="text1"/>
        </w:rPr>
        <w:t>显示：LED显示屏，可显示箱内温度，设定温度，环境温度，输入电压，能设定高低温报警和箱内温度，具有故障提示预警功能。</w:t>
      </w:r>
    </w:p>
    <w:p w:rsidR="006A6A0A" w:rsidRPr="003B6FC7" w:rsidRDefault="00CE1528" w:rsidP="0080010E">
      <w:pPr>
        <w:spacing w:line="240" w:lineRule="auto"/>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9</w:t>
      </w:r>
      <w:r w:rsidR="00515228" w:rsidRPr="003B6FC7">
        <w:rPr>
          <w:rFonts w:asciiTheme="minorEastAsia" w:eastAsiaTheme="minorEastAsia" w:hAnsiTheme="minorEastAsia" w:hint="eastAsia"/>
          <w:color w:val="000000" w:themeColor="text1"/>
        </w:rPr>
        <w:t>、</w:t>
      </w:r>
      <w:r w:rsidRPr="003B6FC7">
        <w:rPr>
          <w:rFonts w:asciiTheme="minorEastAsia" w:eastAsiaTheme="minorEastAsia" w:hAnsiTheme="minorEastAsia" w:hint="eastAsia"/>
          <w:color w:val="000000" w:themeColor="text1"/>
        </w:rPr>
        <w:t>密封：2个内门具有密封条，存取物品温度回升小，创新设计的五层密封结构，保温效果好。</w:t>
      </w:r>
    </w:p>
    <w:p w:rsidR="006A6A0A" w:rsidRPr="003B6FC7" w:rsidRDefault="00CE1528" w:rsidP="0080010E">
      <w:pPr>
        <w:spacing w:line="240" w:lineRule="auto"/>
        <w:ind w:firstLineChars="200" w:firstLine="480"/>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★10</w:t>
      </w:r>
      <w:r w:rsidR="00515228" w:rsidRPr="003B6FC7">
        <w:rPr>
          <w:rFonts w:asciiTheme="minorEastAsia" w:eastAsiaTheme="minorEastAsia" w:hAnsiTheme="minorEastAsia" w:hint="eastAsia"/>
          <w:color w:val="000000" w:themeColor="text1"/>
        </w:rPr>
        <w:t>、</w:t>
      </w:r>
      <w:r w:rsidRPr="003B6FC7">
        <w:rPr>
          <w:rFonts w:asciiTheme="minorEastAsia" w:eastAsiaTheme="minorEastAsia" w:hAnsiTheme="minorEastAsia" w:hint="eastAsia"/>
          <w:color w:val="000000" w:themeColor="text1"/>
        </w:rPr>
        <w:t>保温：VIP航空隔热真空保温材料，保温层厚度90MM，保温效果好。</w:t>
      </w:r>
    </w:p>
    <w:p w:rsidR="006A6A0A" w:rsidRPr="003B6FC7" w:rsidRDefault="00CE1528" w:rsidP="0080010E">
      <w:pPr>
        <w:spacing w:line="240" w:lineRule="auto"/>
        <w:ind w:firstLineChars="200" w:firstLine="480"/>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★11</w:t>
      </w:r>
      <w:r w:rsidR="00515228" w:rsidRPr="003B6FC7">
        <w:rPr>
          <w:rFonts w:asciiTheme="minorEastAsia" w:eastAsiaTheme="minorEastAsia" w:hAnsiTheme="minorEastAsia" w:hint="eastAsia"/>
          <w:color w:val="000000" w:themeColor="text1"/>
        </w:rPr>
        <w:t>、</w:t>
      </w:r>
      <w:r w:rsidRPr="003B6FC7">
        <w:rPr>
          <w:rFonts w:asciiTheme="minorEastAsia" w:eastAsiaTheme="minorEastAsia" w:hAnsiTheme="minorEastAsia" w:hint="eastAsia"/>
          <w:color w:val="000000" w:themeColor="text1"/>
        </w:rPr>
        <w:t>网络功能：具有网络、远程报警功能和高低电压自动补偿功能，先进实用；可配置手机短信报警。</w:t>
      </w:r>
    </w:p>
    <w:p w:rsidR="006A6A0A" w:rsidRPr="003B6FC7" w:rsidRDefault="00CE1528" w:rsidP="0080010E">
      <w:pPr>
        <w:spacing w:line="240" w:lineRule="auto"/>
        <w:ind w:firstLineChars="200" w:firstLine="480"/>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12</w:t>
      </w:r>
      <w:r w:rsidR="00515228" w:rsidRPr="003B6FC7">
        <w:rPr>
          <w:rFonts w:asciiTheme="minorEastAsia" w:eastAsiaTheme="minorEastAsia" w:hAnsiTheme="minorEastAsia" w:hint="eastAsia"/>
          <w:color w:val="000000" w:themeColor="text1"/>
        </w:rPr>
        <w:t>、</w:t>
      </w:r>
      <w:r w:rsidRPr="003B6FC7">
        <w:rPr>
          <w:rFonts w:asciiTheme="minorEastAsia" w:eastAsiaTheme="minorEastAsia" w:hAnsiTheme="minorEastAsia" w:hint="eastAsia"/>
          <w:color w:val="000000" w:themeColor="text1"/>
        </w:rPr>
        <w:t>人性化设计：操作的显示屏在箱体的中部，更直观的查看温度。</w:t>
      </w:r>
    </w:p>
    <w:p w:rsidR="006A6A0A" w:rsidRPr="003B6FC7" w:rsidRDefault="00CE1528" w:rsidP="0080010E">
      <w:pPr>
        <w:spacing w:line="240" w:lineRule="auto"/>
        <w:ind w:leftChars="57" w:left="137" w:firstLineChars="200" w:firstLine="480"/>
        <w:jc w:val="left"/>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★13</w:t>
      </w:r>
      <w:r w:rsidR="00515228" w:rsidRPr="003B6FC7">
        <w:rPr>
          <w:rFonts w:asciiTheme="minorEastAsia" w:eastAsiaTheme="minorEastAsia" w:hAnsiTheme="minorEastAsia" w:hint="eastAsia"/>
          <w:color w:val="000000" w:themeColor="text1"/>
        </w:rPr>
        <w:t>、</w:t>
      </w:r>
      <w:r w:rsidRPr="003B6FC7">
        <w:rPr>
          <w:rFonts w:asciiTheme="minorEastAsia" w:eastAsiaTheme="minorEastAsia" w:hAnsiTheme="minorEastAsia" w:hint="eastAsia"/>
          <w:color w:val="000000" w:themeColor="text1"/>
        </w:rPr>
        <w:t>企业和产品资质要求：公司通过ISO9001、ISO13485、ISO14001、ISO45001、ISO27001认证</w:t>
      </w:r>
    </w:p>
    <w:p w:rsidR="006A6A0A" w:rsidRPr="003B6FC7" w:rsidRDefault="00CE1528" w:rsidP="003B6FC7">
      <w:pPr>
        <w:spacing w:line="240" w:lineRule="auto"/>
        <w:ind w:leftChars="57" w:left="137" w:firstLineChars="200" w:firstLine="480"/>
        <w:jc w:val="left"/>
        <w:rPr>
          <w:rFonts w:asciiTheme="minorEastAsia" w:eastAsiaTheme="minorEastAsia" w:hAnsiTheme="minorEastAsia"/>
          <w:color w:val="000000" w:themeColor="text1"/>
        </w:rPr>
      </w:pPr>
      <w:r w:rsidRPr="003B6FC7">
        <w:rPr>
          <w:rFonts w:asciiTheme="minorEastAsia" w:eastAsiaTheme="minorEastAsia" w:hAnsiTheme="minorEastAsia" w:hint="eastAsia"/>
          <w:color w:val="000000" w:themeColor="text1"/>
        </w:rPr>
        <w:t>★14</w:t>
      </w:r>
      <w:r w:rsidR="00515228" w:rsidRPr="003B6FC7">
        <w:rPr>
          <w:rFonts w:asciiTheme="minorEastAsia" w:eastAsiaTheme="minorEastAsia" w:hAnsiTheme="minorEastAsia" w:hint="eastAsia"/>
          <w:color w:val="000000" w:themeColor="text1"/>
        </w:rPr>
        <w:t>、</w:t>
      </w:r>
      <w:r w:rsidRPr="003B6FC7">
        <w:rPr>
          <w:rFonts w:asciiTheme="minorEastAsia" w:eastAsiaTheme="minorEastAsia" w:hAnsiTheme="minorEastAsia" w:hint="eastAsia"/>
          <w:color w:val="000000" w:themeColor="text1"/>
        </w:rPr>
        <w:t>产品*CQC节能和CQC环保认证</w:t>
      </w:r>
    </w:p>
    <w:p w:rsidR="006A6A0A" w:rsidRPr="0080010E" w:rsidRDefault="00CE1528" w:rsidP="00675EE5">
      <w:pPr>
        <w:pStyle w:val="a9"/>
        <w:spacing w:beforeLines="50" w:afterLines="50" w:line="240" w:lineRule="auto"/>
        <w:ind w:firstLine="482"/>
        <w:jc w:val="left"/>
        <w:rPr>
          <w:rFonts w:asciiTheme="minorEastAsia" w:eastAsiaTheme="minorEastAsia" w:hAnsiTheme="minorEastAsia"/>
          <w:b/>
          <w:bCs/>
          <w:color w:val="000000" w:themeColor="text1"/>
        </w:rPr>
      </w:pPr>
      <w:r w:rsidRPr="0080010E">
        <w:rPr>
          <w:rFonts w:asciiTheme="minorEastAsia" w:eastAsiaTheme="minorEastAsia" w:hAnsiTheme="minorEastAsia" w:hint="eastAsia"/>
          <w:b/>
          <w:bCs/>
          <w:color w:val="000000" w:themeColor="text1"/>
        </w:rPr>
        <w:t>三、资质要求</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1、具有独立承担民事责任的能力；</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lastRenderedPageBreak/>
        <w:t>2、具有良好的商业信誉和健全的财务会计制度；</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3、具有履行合同所必须的设备和专业技术能力；</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4、具有依法缴纳税收和社会保障资金的良好记录；</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5、参加本次采购活动三年内，在经营活动中没有重大违法违规记录；</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6、具有法律和行政法规规定的其他条件，受疫情条件限制的企业，附承诺书：</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（1）参加本次采购活动三年内，投标人、法定代表人/主要负责人无行贿犯罪记录；</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（2）投标人未列入失信被执行人、重大税收违法案件当事人名单；</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（3）投标人不属于禁止参加投标的投标人；</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7、项目特殊要求设置：投标人须符合《医疗器械监督管理条例》要求并提供投标人经营该产品的经营许可/经营备案证明材料；投标产品须符合《医疗器械注册管理办法》要求并提供产品的注册/备案证明材料。</w:t>
      </w:r>
    </w:p>
    <w:p w:rsidR="006A6A0A" w:rsidRPr="0080010E" w:rsidRDefault="003B6FC7" w:rsidP="003B6FC7">
      <w:pPr>
        <w:pStyle w:val="a9"/>
        <w:spacing w:beforeLines="50" w:afterLines="50" w:line="240" w:lineRule="auto"/>
        <w:ind w:left="480" w:firstLineChars="0" w:firstLine="0"/>
        <w:jc w:val="left"/>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 xml:space="preserve"> </w:t>
      </w:r>
      <w:r w:rsidR="00CE1528" w:rsidRPr="0080010E">
        <w:rPr>
          <w:rFonts w:asciiTheme="minorEastAsia" w:eastAsiaTheme="minorEastAsia" w:hAnsiTheme="minorEastAsia" w:hint="eastAsia"/>
          <w:b/>
          <w:bCs/>
          <w:color w:val="000000" w:themeColor="text1"/>
        </w:rPr>
        <w:t>四、投标人在投标时须提供以下资料</w:t>
      </w:r>
    </w:p>
    <w:p w:rsidR="006A6A0A" w:rsidRPr="0080010E" w:rsidRDefault="00CE1528" w:rsidP="00675EE5">
      <w:pPr>
        <w:pStyle w:val="a9"/>
        <w:numPr>
          <w:ilvl w:val="0"/>
          <w:numId w:val="4"/>
        </w:numPr>
        <w:spacing w:beforeLines="50" w:afterLines="50" w:line="240" w:lineRule="auto"/>
        <w:ind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报价单（具体格式附后）。</w:t>
      </w:r>
    </w:p>
    <w:p w:rsidR="006A6A0A" w:rsidRPr="0080010E" w:rsidRDefault="00CE1528" w:rsidP="00675EE5">
      <w:pPr>
        <w:pStyle w:val="a9"/>
        <w:spacing w:beforeLines="50" w:afterLines="50" w:line="240" w:lineRule="auto"/>
        <w:ind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2、投标人《营业执照》副本、《税务登记证》副本、《组织机构代码证》复印件或三证合一营业执照复印件。</w:t>
      </w:r>
    </w:p>
    <w:p w:rsidR="006A6A0A" w:rsidRPr="0080010E" w:rsidRDefault="00CE1528" w:rsidP="00675EE5">
      <w:pPr>
        <w:spacing w:beforeLines="50" w:afterLines="50" w:line="240" w:lineRule="auto"/>
        <w:ind w:firstLineChars="231" w:firstLine="554"/>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3、符合法律法规和医疗器械的经营资质。</w:t>
      </w:r>
    </w:p>
    <w:p w:rsidR="006A6A0A" w:rsidRPr="0080010E" w:rsidRDefault="00CE1528" w:rsidP="00675EE5">
      <w:pPr>
        <w:spacing w:beforeLines="50" w:afterLines="50" w:line="240" w:lineRule="auto"/>
        <w:ind w:firstLineChars="231" w:firstLine="554"/>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4、法定代表人身份证复印件。</w:t>
      </w:r>
    </w:p>
    <w:p w:rsidR="006A6A0A" w:rsidRPr="0080010E" w:rsidRDefault="00C056EF" w:rsidP="00675EE5">
      <w:pPr>
        <w:spacing w:beforeLines="50" w:afterLines="50" w:line="240" w:lineRule="auto"/>
        <w:ind w:firstLineChars="231" w:firstLine="554"/>
        <w:jc w:val="left"/>
        <w:rPr>
          <w:rFonts w:asciiTheme="minorEastAsia" w:eastAsiaTheme="minorEastAsia" w:hAnsiTheme="minorEastAsia"/>
          <w:color w:val="000000" w:themeColor="text1"/>
        </w:rPr>
      </w:pPr>
      <w:r w:rsidRPr="0080010E">
        <w:rPr>
          <w:rFonts w:asciiTheme="minorEastAsia" w:eastAsiaTheme="minorEastAsia" w:hAnsiTheme="minorEastAsia"/>
          <w:color w:val="000000" w:themeColor="text1"/>
        </w:rPr>
        <w:t>5</w:t>
      </w:r>
      <w:r w:rsidRPr="0080010E">
        <w:rPr>
          <w:rFonts w:asciiTheme="minorEastAsia" w:eastAsiaTheme="minorEastAsia" w:hAnsiTheme="minorEastAsia" w:hint="eastAsia"/>
          <w:color w:val="000000" w:themeColor="text1"/>
        </w:rPr>
        <w:t>、</w:t>
      </w:r>
      <w:r w:rsidR="00CE1528" w:rsidRPr="0080010E">
        <w:rPr>
          <w:rFonts w:asciiTheme="minorEastAsia" w:eastAsiaTheme="minorEastAsia" w:hAnsiTheme="minorEastAsia" w:hint="eastAsia"/>
          <w:color w:val="000000" w:themeColor="text1"/>
        </w:rPr>
        <w:t>针对本次项目法定代表人授权委托书原件和授权代表身份证复印件（法定代表人参加的不提供）。</w:t>
      </w:r>
    </w:p>
    <w:p w:rsidR="006A6A0A" w:rsidRPr="0080010E" w:rsidRDefault="00CE1528" w:rsidP="00675EE5">
      <w:pPr>
        <w:pStyle w:val="a9"/>
        <w:spacing w:beforeLines="50" w:afterLines="50" w:line="240" w:lineRule="auto"/>
        <w:ind w:left="48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6、产品技术参数偏离表。</w:t>
      </w:r>
    </w:p>
    <w:p w:rsidR="006A6A0A" w:rsidRPr="0080010E" w:rsidRDefault="00CE1528" w:rsidP="00675EE5">
      <w:pPr>
        <w:pStyle w:val="a9"/>
        <w:spacing w:beforeLines="50" w:afterLines="50" w:line="240" w:lineRule="auto"/>
        <w:ind w:left="48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7、产品技术参数、彩页等证明资料。</w:t>
      </w:r>
    </w:p>
    <w:p w:rsidR="006A6A0A" w:rsidRPr="0080010E" w:rsidRDefault="00CE1528" w:rsidP="00675EE5">
      <w:pPr>
        <w:pStyle w:val="a9"/>
        <w:spacing w:beforeLines="50" w:afterLines="50" w:line="240" w:lineRule="auto"/>
        <w:ind w:left="48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8、投标人针对此项目的售后服务承诺书原件。</w:t>
      </w:r>
    </w:p>
    <w:p w:rsidR="006A6A0A" w:rsidRPr="0080010E" w:rsidRDefault="00CE1528" w:rsidP="00675EE5">
      <w:pPr>
        <w:pStyle w:val="a9"/>
        <w:spacing w:beforeLines="50" w:afterLines="50" w:line="240" w:lineRule="auto"/>
        <w:ind w:left="48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9、投标人满足资质要求的相关证明材料。</w:t>
      </w:r>
    </w:p>
    <w:p w:rsidR="006A6A0A" w:rsidRPr="0080010E" w:rsidRDefault="00CE1528" w:rsidP="00675EE5">
      <w:pPr>
        <w:pStyle w:val="a9"/>
        <w:spacing w:beforeLines="50" w:afterLines="50" w:line="240" w:lineRule="auto"/>
        <w:ind w:left="48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10、投标人认为有必要提供的其他资料。</w:t>
      </w:r>
    </w:p>
    <w:p w:rsidR="006A6A0A" w:rsidRPr="0080010E" w:rsidRDefault="00CE1528" w:rsidP="00675EE5">
      <w:pPr>
        <w:pStyle w:val="a9"/>
        <w:spacing w:beforeLines="50" w:afterLines="50" w:line="240" w:lineRule="auto"/>
        <w:ind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注：本条款所要求的所有原件及复印件须齐全并加盖投标公司鲜章方为有效投标文件</w:t>
      </w:r>
    </w:p>
    <w:p w:rsidR="006A6A0A" w:rsidRPr="0080010E" w:rsidRDefault="00CE1528" w:rsidP="003B6FC7">
      <w:pPr>
        <w:pStyle w:val="a9"/>
        <w:spacing w:beforeLines="50" w:afterLines="50" w:line="240" w:lineRule="auto"/>
        <w:ind w:left="480" w:firstLineChars="0" w:firstLine="0"/>
        <w:jc w:val="left"/>
        <w:rPr>
          <w:rFonts w:asciiTheme="minorEastAsia" w:eastAsiaTheme="minorEastAsia" w:hAnsiTheme="minorEastAsia"/>
          <w:b/>
          <w:bCs/>
          <w:color w:val="000000" w:themeColor="text1"/>
        </w:rPr>
      </w:pPr>
      <w:r w:rsidRPr="0080010E">
        <w:rPr>
          <w:rFonts w:asciiTheme="minorEastAsia" w:eastAsiaTheme="minorEastAsia" w:hAnsiTheme="minorEastAsia" w:hint="eastAsia"/>
          <w:b/>
          <w:bCs/>
          <w:color w:val="000000" w:themeColor="text1"/>
        </w:rPr>
        <w:t>五、密封要求</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将报价单及需提供的相关资料装订成册（不得散装或者合页装订），正本一本。资料要求用档案袋封装，密封处加盖公章，封面需注明项目名称、公司名称、联系人、联系方式等相关信息，未按要求装订或密封的视为无效投标。</w:t>
      </w:r>
      <w:r w:rsidRPr="0080010E">
        <w:rPr>
          <w:rFonts w:asciiTheme="minorEastAsia" w:eastAsiaTheme="minorEastAsia" w:hAnsiTheme="minorEastAsia" w:cs="Calibri"/>
          <w:color w:val="000000" w:themeColor="text1"/>
        </w:rPr>
        <w:t> </w:t>
      </w:r>
    </w:p>
    <w:p w:rsidR="006A6A0A" w:rsidRPr="0080010E" w:rsidRDefault="003B6FC7" w:rsidP="0080010E">
      <w:pPr>
        <w:spacing w:line="240" w:lineRule="auto"/>
        <w:ind w:firstLineChars="200" w:firstLine="482"/>
        <w:jc w:val="left"/>
        <w:rPr>
          <w:rFonts w:asciiTheme="minorEastAsia" w:eastAsiaTheme="minorEastAsia" w:hAnsiTheme="minorEastAsia"/>
          <w:b/>
          <w:bCs/>
          <w:color w:val="000000" w:themeColor="text1"/>
        </w:rPr>
      </w:pPr>
      <w:r>
        <w:rPr>
          <w:rFonts w:asciiTheme="minorEastAsia" w:eastAsiaTheme="minorEastAsia" w:hAnsiTheme="minorEastAsia" w:hint="eastAsia"/>
          <w:b/>
          <w:bCs/>
        </w:rPr>
        <w:t xml:space="preserve"> </w:t>
      </w:r>
      <w:r w:rsidR="00CE1528" w:rsidRPr="0080010E">
        <w:rPr>
          <w:rFonts w:asciiTheme="minorEastAsia" w:eastAsiaTheme="minorEastAsia" w:hAnsiTheme="minorEastAsia" w:hint="eastAsia"/>
          <w:b/>
          <w:bCs/>
        </w:rPr>
        <w:t>六、</w:t>
      </w:r>
      <w:r w:rsidR="00CE1528" w:rsidRPr="0080010E">
        <w:rPr>
          <w:rFonts w:asciiTheme="minorEastAsia" w:eastAsiaTheme="minorEastAsia" w:hAnsiTheme="minorEastAsia" w:hint="eastAsia"/>
          <w:b/>
          <w:bCs/>
          <w:color w:val="000000" w:themeColor="text1"/>
        </w:rPr>
        <w:t>投标人投标报价</w:t>
      </w:r>
    </w:p>
    <w:p w:rsidR="00C056EF"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cs="Calibri"/>
          <w:color w:val="000000" w:themeColor="text1"/>
        </w:rPr>
        <w:t> </w:t>
      </w:r>
      <w:r w:rsidRPr="0080010E">
        <w:rPr>
          <w:rFonts w:asciiTheme="minorEastAsia" w:eastAsiaTheme="minorEastAsia" w:hAnsiTheme="minorEastAsia" w:hint="eastAsia"/>
          <w:color w:val="000000" w:themeColor="text1"/>
        </w:rPr>
        <w:t>1、本项目采购预算价为</w:t>
      </w:r>
      <w:r w:rsidRPr="0080010E">
        <w:rPr>
          <w:rFonts w:asciiTheme="minorEastAsia" w:eastAsiaTheme="minorEastAsia" w:hAnsiTheme="minorEastAsia" w:cs="Calibri"/>
          <w:color w:val="FF0000"/>
        </w:rPr>
        <w:t>¥</w:t>
      </w:r>
      <w:r w:rsidR="00922B3F" w:rsidRPr="0080010E">
        <w:rPr>
          <w:rFonts w:asciiTheme="minorEastAsia" w:eastAsiaTheme="minorEastAsia" w:hAnsiTheme="minorEastAsia"/>
          <w:color w:val="FF0000"/>
        </w:rPr>
        <w:t>46000</w:t>
      </w:r>
      <w:r w:rsidRPr="0080010E">
        <w:rPr>
          <w:rFonts w:asciiTheme="minorEastAsia" w:eastAsiaTheme="minorEastAsia" w:hAnsiTheme="minorEastAsia" w:hint="eastAsia"/>
          <w:color w:val="FF0000"/>
        </w:rPr>
        <w:t xml:space="preserve"> 元；（大写：人民币</w:t>
      </w:r>
      <w:r w:rsidR="00922B3F" w:rsidRPr="0080010E">
        <w:rPr>
          <w:rFonts w:asciiTheme="minorEastAsia" w:eastAsiaTheme="minorEastAsia" w:hAnsiTheme="minorEastAsia" w:hint="eastAsia"/>
          <w:color w:val="FF0000"/>
        </w:rPr>
        <w:t>肆万陆仟元整</w:t>
      </w:r>
      <w:r w:rsidRPr="0080010E">
        <w:rPr>
          <w:rFonts w:asciiTheme="minorEastAsia" w:eastAsiaTheme="minorEastAsia" w:hAnsiTheme="minorEastAsia" w:hint="eastAsia"/>
          <w:color w:val="FF0000"/>
        </w:rPr>
        <w:t>）</w:t>
      </w:r>
      <w:r w:rsidRPr="0080010E">
        <w:rPr>
          <w:rFonts w:asciiTheme="minorEastAsia" w:eastAsiaTheme="minorEastAsia" w:hAnsiTheme="minorEastAsia" w:hint="eastAsia"/>
          <w:color w:val="000000" w:themeColor="text1"/>
        </w:rPr>
        <w:t>；该合同总价已包括货物设计、材料、制造、包装、运输、安装、调试、检测、验收合格交付使用之前及保修期内保修服务与备用物件等等所有其他有关各项的含税费用，超过本报价的投标文件无效。</w:t>
      </w:r>
    </w:p>
    <w:p w:rsidR="006A6A0A" w:rsidRPr="0080010E" w:rsidRDefault="00CE1528" w:rsidP="00922B3F">
      <w:pPr>
        <w:spacing w:line="576" w:lineRule="exact"/>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lastRenderedPageBreak/>
        <w:t>2、报价表格式：</w:t>
      </w:r>
    </w:p>
    <w:tbl>
      <w:tblPr>
        <w:tblStyle w:val="a8"/>
        <w:tblW w:w="8811" w:type="dxa"/>
        <w:tblLayout w:type="fixed"/>
        <w:tblLook w:val="04A0"/>
      </w:tblPr>
      <w:tblGrid>
        <w:gridCol w:w="1242"/>
        <w:gridCol w:w="709"/>
        <w:gridCol w:w="1276"/>
        <w:gridCol w:w="696"/>
        <w:gridCol w:w="1098"/>
        <w:gridCol w:w="1276"/>
        <w:gridCol w:w="1364"/>
        <w:gridCol w:w="1150"/>
      </w:tblGrid>
      <w:tr w:rsidR="006A6A0A" w:rsidRPr="0080010E" w:rsidTr="00FF02BD">
        <w:trPr>
          <w:trHeight w:val="1756"/>
        </w:trPr>
        <w:tc>
          <w:tcPr>
            <w:tcW w:w="1242" w:type="dxa"/>
            <w:vAlign w:val="center"/>
          </w:tcPr>
          <w:p w:rsidR="006A6A0A" w:rsidRPr="0080010E" w:rsidRDefault="00CE1528" w:rsidP="00FF02BD">
            <w:pPr>
              <w:spacing w:line="240" w:lineRule="auto"/>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货物</w:t>
            </w:r>
          </w:p>
          <w:p w:rsidR="006A6A0A" w:rsidRPr="0080010E" w:rsidRDefault="00CE1528" w:rsidP="00FF02BD">
            <w:pPr>
              <w:spacing w:line="240" w:lineRule="auto"/>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名称</w:t>
            </w:r>
          </w:p>
        </w:tc>
        <w:tc>
          <w:tcPr>
            <w:tcW w:w="709" w:type="dxa"/>
            <w:vAlign w:val="center"/>
          </w:tcPr>
          <w:p w:rsidR="006A6A0A" w:rsidRPr="0080010E" w:rsidRDefault="00CE1528" w:rsidP="00FF02BD">
            <w:pPr>
              <w:spacing w:line="240" w:lineRule="auto"/>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规格</w:t>
            </w:r>
          </w:p>
          <w:p w:rsidR="006A6A0A" w:rsidRPr="0080010E" w:rsidRDefault="00CE1528" w:rsidP="00FF02BD">
            <w:pPr>
              <w:spacing w:line="240" w:lineRule="auto"/>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型号</w:t>
            </w:r>
          </w:p>
        </w:tc>
        <w:tc>
          <w:tcPr>
            <w:tcW w:w="1276" w:type="dxa"/>
            <w:vAlign w:val="center"/>
          </w:tcPr>
          <w:p w:rsidR="006A6A0A" w:rsidRPr="0080010E" w:rsidRDefault="00CE1528" w:rsidP="00FF02BD">
            <w:pPr>
              <w:spacing w:line="240" w:lineRule="auto"/>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厂家</w:t>
            </w:r>
          </w:p>
        </w:tc>
        <w:tc>
          <w:tcPr>
            <w:tcW w:w="696" w:type="dxa"/>
            <w:vAlign w:val="center"/>
          </w:tcPr>
          <w:p w:rsidR="006A6A0A" w:rsidRPr="0080010E" w:rsidRDefault="00CE1528" w:rsidP="00FF02BD">
            <w:pPr>
              <w:spacing w:line="240" w:lineRule="auto"/>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数量</w:t>
            </w:r>
          </w:p>
        </w:tc>
        <w:tc>
          <w:tcPr>
            <w:tcW w:w="1098" w:type="dxa"/>
            <w:vAlign w:val="center"/>
          </w:tcPr>
          <w:p w:rsidR="006A6A0A" w:rsidRPr="0080010E" w:rsidRDefault="00CE1528" w:rsidP="00FF02BD">
            <w:pPr>
              <w:spacing w:line="240" w:lineRule="auto"/>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单价(元)</w:t>
            </w:r>
          </w:p>
        </w:tc>
        <w:tc>
          <w:tcPr>
            <w:tcW w:w="1276" w:type="dxa"/>
            <w:vAlign w:val="center"/>
          </w:tcPr>
          <w:p w:rsidR="006A6A0A" w:rsidRPr="0080010E" w:rsidRDefault="00C056EF" w:rsidP="00FF02BD">
            <w:pPr>
              <w:spacing w:line="240" w:lineRule="auto"/>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投标总价</w:t>
            </w:r>
            <w:r w:rsidR="00CE1528" w:rsidRPr="0080010E">
              <w:rPr>
                <w:rFonts w:asciiTheme="minorEastAsia" w:eastAsiaTheme="minorEastAsia" w:hAnsiTheme="minorEastAsia" w:hint="eastAsia"/>
                <w:color w:val="000000" w:themeColor="text1"/>
              </w:rPr>
              <w:t>(元)</w:t>
            </w:r>
          </w:p>
          <w:p w:rsidR="006A6A0A" w:rsidRPr="0080010E" w:rsidRDefault="006A6A0A" w:rsidP="00FF02BD">
            <w:pPr>
              <w:spacing w:line="240" w:lineRule="auto"/>
              <w:ind w:firstLineChars="200" w:firstLine="480"/>
              <w:jc w:val="center"/>
              <w:rPr>
                <w:rFonts w:asciiTheme="minorEastAsia" w:eastAsiaTheme="minorEastAsia" w:hAnsiTheme="minorEastAsia"/>
                <w:color w:val="000000" w:themeColor="text1"/>
              </w:rPr>
            </w:pPr>
          </w:p>
        </w:tc>
        <w:tc>
          <w:tcPr>
            <w:tcW w:w="1364" w:type="dxa"/>
            <w:vAlign w:val="center"/>
          </w:tcPr>
          <w:p w:rsidR="006A6A0A" w:rsidRPr="0080010E" w:rsidRDefault="00CE1528" w:rsidP="00FF02BD">
            <w:pPr>
              <w:spacing w:line="240" w:lineRule="auto"/>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是否属于进口产品</w:t>
            </w:r>
          </w:p>
        </w:tc>
        <w:tc>
          <w:tcPr>
            <w:tcW w:w="1150" w:type="dxa"/>
            <w:vAlign w:val="center"/>
          </w:tcPr>
          <w:p w:rsidR="006A6A0A" w:rsidRPr="0080010E" w:rsidRDefault="00CE1528" w:rsidP="00FF02BD">
            <w:pPr>
              <w:spacing w:line="240" w:lineRule="auto"/>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备注</w:t>
            </w:r>
          </w:p>
        </w:tc>
      </w:tr>
      <w:tr w:rsidR="006A6A0A" w:rsidRPr="0080010E" w:rsidTr="00FF02BD">
        <w:trPr>
          <w:trHeight w:val="702"/>
        </w:trPr>
        <w:tc>
          <w:tcPr>
            <w:tcW w:w="1242" w:type="dxa"/>
          </w:tcPr>
          <w:p w:rsidR="006A6A0A" w:rsidRPr="0080010E" w:rsidRDefault="006A6A0A" w:rsidP="0080010E">
            <w:pPr>
              <w:spacing w:line="240" w:lineRule="auto"/>
              <w:ind w:firstLineChars="200" w:firstLine="480"/>
              <w:jc w:val="left"/>
              <w:rPr>
                <w:rFonts w:asciiTheme="minorEastAsia" w:eastAsiaTheme="minorEastAsia" w:hAnsiTheme="minorEastAsia"/>
                <w:color w:val="000000" w:themeColor="text1"/>
              </w:rPr>
            </w:pPr>
          </w:p>
        </w:tc>
        <w:tc>
          <w:tcPr>
            <w:tcW w:w="709" w:type="dxa"/>
          </w:tcPr>
          <w:p w:rsidR="006A6A0A" w:rsidRPr="0080010E" w:rsidRDefault="006A6A0A" w:rsidP="0080010E">
            <w:pPr>
              <w:spacing w:line="240" w:lineRule="auto"/>
              <w:ind w:firstLineChars="200" w:firstLine="480"/>
              <w:jc w:val="left"/>
              <w:rPr>
                <w:rFonts w:asciiTheme="minorEastAsia" w:eastAsiaTheme="minorEastAsia" w:hAnsiTheme="minorEastAsia"/>
                <w:color w:val="000000" w:themeColor="text1"/>
              </w:rPr>
            </w:pPr>
          </w:p>
        </w:tc>
        <w:tc>
          <w:tcPr>
            <w:tcW w:w="1276" w:type="dxa"/>
          </w:tcPr>
          <w:p w:rsidR="006A6A0A" w:rsidRPr="0080010E" w:rsidRDefault="006A6A0A" w:rsidP="0080010E">
            <w:pPr>
              <w:spacing w:line="240" w:lineRule="auto"/>
              <w:ind w:firstLineChars="200" w:firstLine="480"/>
              <w:jc w:val="left"/>
              <w:rPr>
                <w:rFonts w:asciiTheme="minorEastAsia" w:eastAsiaTheme="minorEastAsia" w:hAnsiTheme="minorEastAsia"/>
                <w:color w:val="000000" w:themeColor="text1"/>
              </w:rPr>
            </w:pPr>
          </w:p>
        </w:tc>
        <w:tc>
          <w:tcPr>
            <w:tcW w:w="696" w:type="dxa"/>
          </w:tcPr>
          <w:p w:rsidR="006A6A0A" w:rsidRPr="0080010E" w:rsidRDefault="006A6A0A" w:rsidP="0080010E">
            <w:pPr>
              <w:spacing w:line="240" w:lineRule="auto"/>
              <w:ind w:firstLineChars="200" w:firstLine="480"/>
              <w:jc w:val="left"/>
              <w:rPr>
                <w:rFonts w:asciiTheme="minorEastAsia" w:eastAsiaTheme="minorEastAsia" w:hAnsiTheme="minorEastAsia"/>
                <w:color w:val="000000" w:themeColor="text1"/>
              </w:rPr>
            </w:pPr>
          </w:p>
        </w:tc>
        <w:tc>
          <w:tcPr>
            <w:tcW w:w="1098" w:type="dxa"/>
          </w:tcPr>
          <w:p w:rsidR="006A6A0A" w:rsidRPr="0080010E" w:rsidRDefault="006A6A0A" w:rsidP="0080010E">
            <w:pPr>
              <w:spacing w:line="240" w:lineRule="auto"/>
              <w:ind w:firstLineChars="200" w:firstLine="480"/>
              <w:jc w:val="left"/>
              <w:rPr>
                <w:rFonts w:asciiTheme="minorEastAsia" w:eastAsiaTheme="minorEastAsia" w:hAnsiTheme="minorEastAsia"/>
                <w:color w:val="000000" w:themeColor="text1"/>
              </w:rPr>
            </w:pPr>
          </w:p>
        </w:tc>
        <w:tc>
          <w:tcPr>
            <w:tcW w:w="1276" w:type="dxa"/>
          </w:tcPr>
          <w:p w:rsidR="006A6A0A" w:rsidRPr="0080010E" w:rsidRDefault="006A6A0A" w:rsidP="0080010E">
            <w:pPr>
              <w:spacing w:line="240" w:lineRule="auto"/>
              <w:ind w:firstLineChars="200" w:firstLine="480"/>
              <w:jc w:val="left"/>
              <w:rPr>
                <w:rFonts w:asciiTheme="minorEastAsia" w:eastAsiaTheme="minorEastAsia" w:hAnsiTheme="minorEastAsia"/>
                <w:color w:val="000000" w:themeColor="text1"/>
              </w:rPr>
            </w:pPr>
          </w:p>
        </w:tc>
        <w:tc>
          <w:tcPr>
            <w:tcW w:w="1364" w:type="dxa"/>
          </w:tcPr>
          <w:p w:rsidR="006A6A0A" w:rsidRPr="0080010E" w:rsidRDefault="006A6A0A" w:rsidP="0080010E">
            <w:pPr>
              <w:spacing w:line="240" w:lineRule="auto"/>
              <w:ind w:firstLineChars="200" w:firstLine="480"/>
              <w:jc w:val="left"/>
              <w:rPr>
                <w:rFonts w:asciiTheme="minorEastAsia" w:eastAsiaTheme="minorEastAsia" w:hAnsiTheme="minorEastAsia"/>
                <w:color w:val="000000" w:themeColor="text1"/>
              </w:rPr>
            </w:pPr>
          </w:p>
        </w:tc>
        <w:tc>
          <w:tcPr>
            <w:tcW w:w="1150" w:type="dxa"/>
          </w:tcPr>
          <w:p w:rsidR="006A6A0A" w:rsidRPr="0080010E" w:rsidRDefault="006A6A0A" w:rsidP="0080010E">
            <w:pPr>
              <w:spacing w:line="240" w:lineRule="auto"/>
              <w:ind w:firstLineChars="200" w:firstLine="480"/>
              <w:jc w:val="left"/>
              <w:rPr>
                <w:rFonts w:asciiTheme="minorEastAsia" w:eastAsiaTheme="minorEastAsia" w:hAnsiTheme="minorEastAsia"/>
                <w:color w:val="000000" w:themeColor="text1"/>
              </w:rPr>
            </w:pPr>
          </w:p>
        </w:tc>
      </w:tr>
      <w:tr w:rsidR="006A6A0A" w:rsidRPr="0080010E" w:rsidTr="00FF02BD">
        <w:trPr>
          <w:trHeight w:val="721"/>
        </w:trPr>
        <w:tc>
          <w:tcPr>
            <w:tcW w:w="3923" w:type="dxa"/>
            <w:gridSpan w:val="4"/>
          </w:tcPr>
          <w:p w:rsidR="0080010E" w:rsidRDefault="0080010E" w:rsidP="0080010E">
            <w:pPr>
              <w:spacing w:line="240" w:lineRule="auto"/>
              <w:ind w:firstLineChars="200" w:firstLine="480"/>
              <w:jc w:val="left"/>
              <w:rPr>
                <w:rFonts w:asciiTheme="minorEastAsia" w:eastAsiaTheme="minorEastAsia" w:hAnsiTheme="minorEastAsia"/>
                <w:color w:val="000000" w:themeColor="text1"/>
              </w:rPr>
            </w:pP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报价合计（元）：</w:t>
            </w:r>
            <w:r w:rsidRPr="0080010E">
              <w:rPr>
                <w:rFonts w:asciiTheme="minorEastAsia" w:eastAsiaTheme="minorEastAsia" w:hAnsiTheme="minorEastAsia" w:cs="Calibri"/>
                <w:color w:val="000000" w:themeColor="text1"/>
              </w:rPr>
              <w:t> </w:t>
            </w:r>
          </w:p>
        </w:tc>
        <w:tc>
          <w:tcPr>
            <w:tcW w:w="4888" w:type="dxa"/>
            <w:gridSpan w:val="4"/>
          </w:tcPr>
          <w:p w:rsidR="0080010E" w:rsidRDefault="0080010E" w:rsidP="0080010E">
            <w:pPr>
              <w:spacing w:line="240" w:lineRule="auto"/>
              <w:ind w:firstLineChars="200" w:firstLine="480"/>
              <w:jc w:val="left"/>
              <w:rPr>
                <w:rFonts w:asciiTheme="minorEastAsia" w:eastAsiaTheme="minorEastAsia" w:hAnsiTheme="minorEastAsia"/>
                <w:color w:val="000000" w:themeColor="text1"/>
              </w:rPr>
            </w:pP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大写：</w:t>
            </w:r>
          </w:p>
        </w:tc>
      </w:tr>
    </w:tbl>
    <w:p w:rsidR="0080010E" w:rsidRDefault="0080010E" w:rsidP="003B6FC7">
      <w:pPr>
        <w:spacing w:line="240" w:lineRule="auto"/>
        <w:ind w:firstLineChars="200" w:firstLine="482"/>
        <w:jc w:val="left"/>
        <w:rPr>
          <w:rFonts w:asciiTheme="minorEastAsia" w:eastAsiaTheme="minorEastAsia" w:hAnsiTheme="minorEastAsia"/>
          <w:b/>
          <w:bCs/>
          <w:color w:val="000000" w:themeColor="text1"/>
        </w:rPr>
      </w:pPr>
    </w:p>
    <w:p w:rsidR="0080010E" w:rsidRPr="003B6FC7" w:rsidRDefault="00CE1528" w:rsidP="0080010E">
      <w:pPr>
        <w:spacing w:line="240" w:lineRule="auto"/>
        <w:ind w:firstLineChars="200" w:firstLine="482"/>
        <w:jc w:val="left"/>
        <w:rPr>
          <w:rFonts w:asciiTheme="minorEastAsia" w:eastAsiaTheme="minorEastAsia" w:hAnsiTheme="minorEastAsia"/>
          <w:b/>
          <w:bCs/>
        </w:rPr>
      </w:pPr>
      <w:r w:rsidRPr="0080010E">
        <w:rPr>
          <w:rFonts w:asciiTheme="minorEastAsia" w:eastAsiaTheme="minorEastAsia" w:hAnsiTheme="minorEastAsia" w:hint="eastAsia"/>
          <w:b/>
          <w:bCs/>
          <w:color w:val="000000" w:themeColor="text1"/>
        </w:rPr>
        <w:t>七、</w:t>
      </w:r>
      <w:r w:rsidRPr="0080010E">
        <w:rPr>
          <w:rFonts w:asciiTheme="minorEastAsia" w:eastAsiaTheme="minorEastAsia" w:hAnsiTheme="minorEastAsia" w:hint="eastAsia"/>
          <w:b/>
          <w:bCs/>
        </w:rPr>
        <w:t>评标办法：综合评分法</w:t>
      </w:r>
    </w:p>
    <w:p w:rsidR="006A6A0A" w:rsidRPr="0080010E" w:rsidRDefault="00CE1528" w:rsidP="0080010E">
      <w:pPr>
        <w:spacing w:line="240" w:lineRule="auto"/>
        <w:ind w:leftChars="100" w:left="240" w:firstLineChars="200" w:firstLine="480"/>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综合评分细则表</w:t>
      </w:r>
    </w:p>
    <w:tbl>
      <w:tblPr>
        <w:tblW w:w="8796" w:type="dxa"/>
        <w:jc w:val="center"/>
        <w:tblLayout w:type="fixed"/>
        <w:tblCellMar>
          <w:left w:w="0" w:type="dxa"/>
          <w:right w:w="0" w:type="dxa"/>
        </w:tblCellMar>
        <w:tblLook w:val="04A0"/>
      </w:tblPr>
      <w:tblGrid>
        <w:gridCol w:w="870"/>
        <w:gridCol w:w="1272"/>
        <w:gridCol w:w="1341"/>
        <w:gridCol w:w="5313"/>
      </w:tblGrid>
      <w:tr w:rsidR="006A6A0A" w:rsidRPr="0080010E" w:rsidTr="0080010E">
        <w:trPr>
          <w:cantSplit/>
          <w:trHeight w:val="512"/>
          <w:tblHeader/>
          <w:jc w:val="center"/>
        </w:trPr>
        <w:tc>
          <w:tcPr>
            <w:tcW w:w="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056EF" w:rsidP="0080010E">
            <w:pPr>
              <w:widowControl/>
              <w:spacing w:line="240" w:lineRule="auto"/>
              <w:rPr>
                <w:rFonts w:asciiTheme="minorEastAsia" w:eastAsiaTheme="minorEastAsia" w:hAnsiTheme="minorEastAsia"/>
                <w:color w:val="000000" w:themeColor="text1"/>
              </w:rPr>
            </w:pPr>
            <w:r w:rsidRPr="0080010E">
              <w:rPr>
                <w:rFonts w:asciiTheme="minorEastAsia" w:eastAsiaTheme="minorEastAsia" w:hAnsiTheme="minorEastAsia"/>
                <w:color w:val="000000" w:themeColor="text1"/>
              </w:rPr>
              <w:t>序号</w:t>
            </w:r>
          </w:p>
        </w:tc>
        <w:tc>
          <w:tcPr>
            <w:tcW w:w="127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widowControl/>
              <w:spacing w:line="240" w:lineRule="auto"/>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评分因素及权重</w:t>
            </w:r>
          </w:p>
        </w:tc>
        <w:tc>
          <w:tcPr>
            <w:tcW w:w="13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widowControl/>
              <w:spacing w:line="240" w:lineRule="auto"/>
              <w:ind w:firstLineChars="100" w:firstLine="240"/>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分值</w:t>
            </w:r>
          </w:p>
        </w:tc>
        <w:tc>
          <w:tcPr>
            <w:tcW w:w="53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widowControl/>
              <w:spacing w:line="240" w:lineRule="auto"/>
              <w:ind w:firstLineChars="800" w:firstLine="1920"/>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评分标准</w:t>
            </w:r>
          </w:p>
        </w:tc>
      </w:tr>
      <w:tr w:rsidR="006A6A0A" w:rsidRPr="0080010E" w:rsidTr="0080010E">
        <w:trPr>
          <w:cantSplit/>
          <w:trHeight w:val="679"/>
          <w:jc w:val="center"/>
        </w:trPr>
        <w:tc>
          <w:tcPr>
            <w:tcW w:w="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widowControl/>
              <w:spacing w:line="240" w:lineRule="auto"/>
              <w:ind w:firstLineChars="100" w:firstLine="240"/>
              <w:rPr>
                <w:rFonts w:asciiTheme="minorEastAsia" w:eastAsiaTheme="minorEastAsia" w:hAnsiTheme="minorEastAsia" w:cs="宋体"/>
                <w:kern w:val="0"/>
              </w:rPr>
            </w:pPr>
            <w:r w:rsidRPr="0080010E">
              <w:rPr>
                <w:rFonts w:asciiTheme="minorEastAsia" w:eastAsiaTheme="minorEastAsia" w:hAnsiTheme="minorEastAsia" w:cs="宋体" w:hint="eastAsia"/>
                <w:kern w:val="0"/>
              </w:rPr>
              <w:t>1</w:t>
            </w:r>
          </w:p>
        </w:tc>
        <w:tc>
          <w:tcPr>
            <w:tcW w:w="1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spacing w:line="240" w:lineRule="auto"/>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报价部分</w:t>
            </w:r>
          </w:p>
          <w:p w:rsidR="00922B3F" w:rsidRPr="0080010E" w:rsidRDefault="00922B3F" w:rsidP="0080010E">
            <w:pPr>
              <w:spacing w:line="240" w:lineRule="auto"/>
              <w:ind w:firstLineChars="100" w:firstLine="240"/>
              <w:rPr>
                <w:rFonts w:asciiTheme="minorEastAsia" w:eastAsiaTheme="minorEastAsia" w:hAnsiTheme="minorEastAsia" w:cs="宋体"/>
                <w:kern w:val="0"/>
              </w:rPr>
            </w:pPr>
            <w:r w:rsidRPr="0080010E">
              <w:rPr>
                <w:rFonts w:asciiTheme="minorEastAsia" w:eastAsiaTheme="minorEastAsia" w:hAnsiTheme="minorEastAsia" w:hint="eastAsia"/>
                <w:color w:val="000000" w:themeColor="text1"/>
              </w:rPr>
              <w:t>4</w:t>
            </w:r>
            <w:r w:rsidRPr="0080010E">
              <w:rPr>
                <w:rFonts w:asciiTheme="minorEastAsia" w:eastAsiaTheme="minorEastAsia" w:hAnsiTheme="minorEastAsia"/>
                <w:color w:val="000000" w:themeColor="text1"/>
              </w:rPr>
              <w:t>0</w:t>
            </w:r>
            <w:r w:rsidRPr="0080010E">
              <w:rPr>
                <w:rFonts w:asciiTheme="minorEastAsia" w:eastAsiaTheme="minorEastAsia" w:hAnsiTheme="minorEastAsia" w:hint="eastAsia"/>
                <w:color w:val="000000" w:themeColor="text1"/>
              </w:rPr>
              <w:t>%</w:t>
            </w:r>
          </w:p>
        </w:tc>
        <w:tc>
          <w:tcPr>
            <w:tcW w:w="13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922B3F" w:rsidP="0080010E">
            <w:pPr>
              <w:spacing w:line="240" w:lineRule="auto"/>
              <w:ind w:firstLineChars="200" w:firstLine="480"/>
              <w:jc w:val="center"/>
              <w:rPr>
                <w:rFonts w:asciiTheme="minorEastAsia" w:eastAsiaTheme="minorEastAsia" w:hAnsiTheme="minorEastAsia" w:cs="宋体"/>
                <w:kern w:val="0"/>
              </w:rPr>
            </w:pPr>
            <w:r w:rsidRPr="0080010E">
              <w:rPr>
                <w:rFonts w:asciiTheme="minorEastAsia" w:eastAsiaTheme="minorEastAsia" w:hAnsiTheme="minorEastAsia"/>
                <w:color w:val="000000" w:themeColor="text1"/>
              </w:rPr>
              <w:t>4</w:t>
            </w:r>
            <w:r w:rsidR="00CE1528" w:rsidRPr="0080010E">
              <w:rPr>
                <w:rFonts w:asciiTheme="minorEastAsia" w:eastAsiaTheme="minorEastAsia" w:hAnsiTheme="minorEastAsia" w:hint="eastAsia"/>
                <w:color w:val="000000" w:themeColor="text1"/>
              </w:rPr>
              <w:t>0</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A6A0A" w:rsidRPr="0080010E" w:rsidRDefault="00CE1528" w:rsidP="0080010E">
            <w:pPr>
              <w:spacing w:line="240" w:lineRule="auto"/>
              <w:ind w:firstLineChars="200" w:firstLine="480"/>
              <w:jc w:val="left"/>
              <w:rPr>
                <w:rFonts w:asciiTheme="minorEastAsia" w:eastAsiaTheme="minorEastAsia" w:hAnsiTheme="minorEastAsia" w:cs="宋体"/>
                <w:kern w:val="0"/>
              </w:rPr>
            </w:pPr>
            <w:r w:rsidRPr="0080010E">
              <w:rPr>
                <w:rFonts w:asciiTheme="minorEastAsia" w:eastAsiaTheme="minorEastAsia" w:hAnsiTheme="minorEastAsia" w:hint="eastAsia"/>
                <w:color w:val="000000" w:themeColor="text1"/>
              </w:rPr>
              <w:t>综合评分法中的价格分统一采用低价优先法计算。即满足招标文件要求，且投标价格最低的投标报价为评标基准价,其价格分为满分。其他投标人的价格分统一按照下列公式计算:投标报价得分=(评标基准价/投标报价)</w:t>
            </w:r>
            <w:r w:rsidRPr="0080010E">
              <w:rPr>
                <w:rFonts w:asciiTheme="minorEastAsia" w:eastAsiaTheme="minorEastAsia" w:hAnsiTheme="minorEastAsia"/>
                <w:color w:val="000000" w:themeColor="text1"/>
              </w:rPr>
              <w:t>×</w:t>
            </w:r>
            <w:r w:rsidRPr="0080010E">
              <w:rPr>
                <w:rFonts w:asciiTheme="minorEastAsia" w:eastAsiaTheme="minorEastAsia" w:hAnsiTheme="minorEastAsia" w:hint="eastAsia"/>
                <w:color w:val="000000" w:themeColor="text1"/>
              </w:rPr>
              <w:t>价格分值</w:t>
            </w:r>
            <w:r w:rsidRPr="0080010E">
              <w:rPr>
                <w:rFonts w:asciiTheme="minorEastAsia" w:eastAsiaTheme="minorEastAsia" w:hAnsiTheme="minorEastAsia"/>
                <w:color w:val="000000" w:themeColor="text1"/>
              </w:rPr>
              <w:t>×</w:t>
            </w:r>
            <w:r w:rsidRPr="0080010E">
              <w:rPr>
                <w:rFonts w:asciiTheme="minorEastAsia" w:eastAsiaTheme="minorEastAsia" w:hAnsiTheme="minorEastAsia" w:hint="eastAsia"/>
                <w:color w:val="000000" w:themeColor="text1"/>
              </w:rPr>
              <w:t>100%</w:t>
            </w:r>
            <w:r w:rsidRPr="0080010E">
              <w:rPr>
                <w:rFonts w:asciiTheme="minorEastAsia" w:eastAsiaTheme="minorEastAsia" w:hAnsiTheme="minorEastAsia" w:cs="宋体" w:hint="eastAsia"/>
                <w:color w:val="333333"/>
                <w:kern w:val="0"/>
                <w:lang/>
              </w:rPr>
              <w:t>。</w:t>
            </w:r>
          </w:p>
        </w:tc>
      </w:tr>
      <w:tr w:rsidR="006A6A0A" w:rsidRPr="0080010E" w:rsidTr="0080010E">
        <w:trPr>
          <w:cantSplit/>
          <w:trHeight w:val="526"/>
          <w:jc w:val="center"/>
        </w:trPr>
        <w:tc>
          <w:tcPr>
            <w:tcW w:w="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widowControl/>
              <w:spacing w:line="240" w:lineRule="auto"/>
              <w:ind w:firstLineChars="100" w:firstLine="240"/>
              <w:rPr>
                <w:rFonts w:asciiTheme="minorEastAsia" w:eastAsiaTheme="minorEastAsia" w:hAnsiTheme="minorEastAsia" w:cs="宋体"/>
                <w:kern w:val="0"/>
              </w:rPr>
            </w:pPr>
            <w:r w:rsidRPr="0080010E">
              <w:rPr>
                <w:rFonts w:asciiTheme="minorEastAsia" w:eastAsiaTheme="minorEastAsia" w:hAnsiTheme="minorEastAsia" w:cs="宋体" w:hint="eastAsia"/>
                <w:kern w:val="0"/>
              </w:rPr>
              <w:t>2</w:t>
            </w:r>
          </w:p>
        </w:tc>
        <w:tc>
          <w:tcPr>
            <w:tcW w:w="1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spacing w:line="240" w:lineRule="auto"/>
              <w:ind w:left="240" w:hangingChars="100" w:hanging="240"/>
              <w:rPr>
                <w:rFonts w:asciiTheme="minorEastAsia" w:eastAsiaTheme="minorEastAsia" w:hAnsiTheme="minorEastAsia" w:cs="宋体"/>
                <w:kern w:val="0"/>
              </w:rPr>
            </w:pPr>
            <w:r w:rsidRPr="0080010E">
              <w:rPr>
                <w:rFonts w:asciiTheme="minorEastAsia" w:eastAsiaTheme="minorEastAsia" w:hAnsiTheme="minorEastAsia" w:hint="eastAsia"/>
                <w:color w:val="000000" w:themeColor="text1"/>
              </w:rPr>
              <w:t>技术部分</w:t>
            </w:r>
            <w:r w:rsidR="00922B3F" w:rsidRPr="0080010E">
              <w:rPr>
                <w:rFonts w:asciiTheme="minorEastAsia" w:eastAsiaTheme="minorEastAsia" w:hAnsiTheme="minorEastAsia" w:hint="eastAsia"/>
                <w:color w:val="000000" w:themeColor="text1"/>
              </w:rPr>
              <w:t>4</w:t>
            </w:r>
            <w:r w:rsidR="00922B3F" w:rsidRPr="0080010E">
              <w:rPr>
                <w:rFonts w:asciiTheme="minorEastAsia" w:eastAsiaTheme="minorEastAsia" w:hAnsiTheme="minorEastAsia"/>
                <w:color w:val="000000" w:themeColor="text1"/>
              </w:rPr>
              <w:t>0</w:t>
            </w:r>
            <w:r w:rsidR="00922B3F" w:rsidRPr="0080010E">
              <w:rPr>
                <w:rFonts w:asciiTheme="minorEastAsia" w:eastAsiaTheme="minorEastAsia" w:hAnsiTheme="minorEastAsia" w:hint="eastAsia"/>
                <w:color w:val="000000" w:themeColor="text1"/>
              </w:rPr>
              <w:t>%</w:t>
            </w:r>
          </w:p>
        </w:tc>
        <w:tc>
          <w:tcPr>
            <w:tcW w:w="13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spacing w:line="240" w:lineRule="auto"/>
              <w:ind w:firstLineChars="200" w:firstLine="480"/>
              <w:jc w:val="center"/>
              <w:rPr>
                <w:rFonts w:asciiTheme="minorEastAsia" w:eastAsiaTheme="minorEastAsia" w:hAnsiTheme="minorEastAsia" w:cs="宋体"/>
                <w:kern w:val="0"/>
              </w:rPr>
            </w:pPr>
            <w:r w:rsidRPr="0080010E">
              <w:rPr>
                <w:rFonts w:asciiTheme="minorEastAsia" w:eastAsiaTheme="minorEastAsia" w:hAnsiTheme="minorEastAsia" w:hint="eastAsia"/>
                <w:color w:val="000000" w:themeColor="text1"/>
              </w:rPr>
              <w:t>40</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A6A0A" w:rsidRPr="0080010E" w:rsidRDefault="00CE1528" w:rsidP="0080010E">
            <w:pPr>
              <w:spacing w:line="240" w:lineRule="auto"/>
              <w:ind w:firstLineChars="700" w:firstLine="1680"/>
              <w:jc w:val="left"/>
              <w:rPr>
                <w:rFonts w:asciiTheme="minorEastAsia" w:eastAsiaTheme="minorEastAsia" w:hAnsiTheme="minorEastAsia" w:cs="宋体"/>
                <w:kern w:val="0"/>
              </w:rPr>
            </w:pPr>
            <w:r w:rsidRPr="0080010E">
              <w:rPr>
                <w:rFonts w:asciiTheme="minorEastAsia" w:eastAsiaTheme="minorEastAsia" w:hAnsiTheme="minorEastAsia" w:hint="eastAsia"/>
                <w:color w:val="000000" w:themeColor="text1"/>
              </w:rPr>
              <w:t>见条款二</w:t>
            </w:r>
          </w:p>
        </w:tc>
      </w:tr>
      <w:tr w:rsidR="006A6A0A" w:rsidRPr="0080010E" w:rsidTr="00FF02BD">
        <w:trPr>
          <w:cantSplit/>
          <w:trHeight w:val="2701"/>
          <w:jc w:val="center"/>
        </w:trPr>
        <w:tc>
          <w:tcPr>
            <w:tcW w:w="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widowControl/>
              <w:spacing w:line="240" w:lineRule="auto"/>
              <w:ind w:firstLineChars="100" w:firstLine="240"/>
              <w:rPr>
                <w:rFonts w:asciiTheme="minorEastAsia" w:eastAsiaTheme="minorEastAsia" w:hAnsiTheme="minorEastAsia" w:cs="宋体"/>
                <w:kern w:val="0"/>
              </w:rPr>
            </w:pPr>
            <w:r w:rsidRPr="0080010E">
              <w:rPr>
                <w:rFonts w:asciiTheme="minorEastAsia" w:eastAsiaTheme="minorEastAsia" w:hAnsiTheme="minorEastAsia" w:cs="宋体" w:hint="eastAsia"/>
                <w:kern w:val="0"/>
              </w:rPr>
              <w:t>3</w:t>
            </w:r>
          </w:p>
        </w:tc>
        <w:tc>
          <w:tcPr>
            <w:tcW w:w="1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spacing w:line="240" w:lineRule="auto"/>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售后服务</w:t>
            </w:r>
          </w:p>
          <w:p w:rsidR="00922B3F" w:rsidRPr="0080010E" w:rsidRDefault="00922B3F" w:rsidP="0080010E">
            <w:pPr>
              <w:spacing w:line="240" w:lineRule="auto"/>
              <w:ind w:firstLineChars="100" w:firstLine="240"/>
              <w:rPr>
                <w:rFonts w:asciiTheme="minorEastAsia" w:eastAsiaTheme="minorEastAsia" w:hAnsiTheme="minorEastAsia" w:cs="宋体"/>
                <w:kern w:val="0"/>
              </w:rPr>
            </w:pPr>
            <w:r w:rsidRPr="0080010E">
              <w:rPr>
                <w:rFonts w:asciiTheme="minorEastAsia" w:eastAsiaTheme="minorEastAsia" w:hAnsiTheme="minorEastAsia"/>
                <w:color w:val="000000" w:themeColor="text1"/>
              </w:rPr>
              <w:t>15</w:t>
            </w:r>
            <w:r w:rsidRPr="0080010E">
              <w:rPr>
                <w:rFonts w:asciiTheme="minorEastAsia" w:eastAsiaTheme="minorEastAsia" w:hAnsiTheme="minorEastAsia" w:hint="eastAsia"/>
                <w:color w:val="000000" w:themeColor="text1"/>
              </w:rPr>
              <w:t>%</w:t>
            </w:r>
          </w:p>
        </w:tc>
        <w:tc>
          <w:tcPr>
            <w:tcW w:w="13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spacing w:line="240" w:lineRule="auto"/>
              <w:ind w:firstLineChars="200" w:firstLine="480"/>
              <w:rPr>
                <w:rFonts w:asciiTheme="minorEastAsia" w:eastAsiaTheme="minorEastAsia" w:hAnsiTheme="minorEastAsia" w:cs="宋体"/>
                <w:kern w:val="0"/>
              </w:rPr>
            </w:pPr>
            <w:r w:rsidRPr="0080010E">
              <w:rPr>
                <w:rFonts w:asciiTheme="minorEastAsia" w:eastAsiaTheme="minorEastAsia" w:hAnsiTheme="minorEastAsia" w:hint="eastAsia"/>
                <w:color w:val="000000" w:themeColor="text1"/>
              </w:rPr>
              <w:t>15</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售后服务承诺详细售后保障能力强，最高得10分。</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售后服务承诺比较详细，有一定的售后保障能力，最高得5分。</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服务承诺不详细售后能力保障差或不提供承诺不得分。</w:t>
            </w:r>
          </w:p>
          <w:p w:rsidR="006A6A0A" w:rsidRPr="0080010E" w:rsidRDefault="00CE1528" w:rsidP="0080010E">
            <w:pPr>
              <w:spacing w:line="240" w:lineRule="auto"/>
              <w:ind w:firstLineChars="200" w:firstLine="480"/>
              <w:jc w:val="left"/>
              <w:rPr>
                <w:rFonts w:asciiTheme="minorEastAsia" w:eastAsiaTheme="minorEastAsia" w:hAnsiTheme="minorEastAsia"/>
              </w:rPr>
            </w:pPr>
            <w:r w:rsidRPr="0080010E">
              <w:rPr>
                <w:rFonts w:asciiTheme="minorEastAsia" w:eastAsiaTheme="minorEastAsia" w:hAnsiTheme="minorEastAsia" w:hint="eastAsia"/>
                <w:color w:val="000000" w:themeColor="text1"/>
              </w:rPr>
              <w:t>质保期1年得1分，每增加1年得1分，最高得5分。</w:t>
            </w:r>
          </w:p>
        </w:tc>
      </w:tr>
      <w:tr w:rsidR="006A6A0A" w:rsidRPr="0080010E" w:rsidTr="0080010E">
        <w:trPr>
          <w:cantSplit/>
          <w:trHeight w:val="839"/>
          <w:jc w:val="center"/>
        </w:trPr>
        <w:tc>
          <w:tcPr>
            <w:tcW w:w="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widowControl/>
              <w:spacing w:line="240" w:lineRule="auto"/>
              <w:ind w:firstLineChars="100" w:firstLine="240"/>
              <w:rPr>
                <w:rFonts w:asciiTheme="minorEastAsia" w:eastAsiaTheme="minorEastAsia" w:hAnsiTheme="minorEastAsia" w:cs="宋体"/>
                <w:kern w:val="0"/>
              </w:rPr>
            </w:pPr>
            <w:r w:rsidRPr="0080010E">
              <w:rPr>
                <w:rFonts w:asciiTheme="minorEastAsia" w:eastAsiaTheme="minorEastAsia" w:hAnsiTheme="minorEastAsia" w:cs="宋体" w:hint="eastAsia"/>
                <w:kern w:val="0"/>
              </w:rPr>
              <w:t>4</w:t>
            </w:r>
          </w:p>
        </w:tc>
        <w:tc>
          <w:tcPr>
            <w:tcW w:w="1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spacing w:line="240" w:lineRule="auto"/>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响应文件的规范性5%</w:t>
            </w:r>
          </w:p>
        </w:tc>
        <w:tc>
          <w:tcPr>
            <w:tcW w:w="13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spacing w:line="240" w:lineRule="auto"/>
              <w:ind w:firstLineChars="200" w:firstLine="480"/>
              <w:jc w:val="center"/>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5</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响应文件制作规范，没有细微偏差情形的得5分；有一项细微偏差扣1分，直至该项分值扣完为止。</w:t>
            </w:r>
          </w:p>
        </w:tc>
      </w:tr>
    </w:tbl>
    <w:p w:rsidR="006A6A0A" w:rsidRPr="0080010E" w:rsidRDefault="00FF02BD" w:rsidP="00FF02BD">
      <w:pPr>
        <w:spacing w:line="240" w:lineRule="auto"/>
        <w:jc w:val="left"/>
        <w:rPr>
          <w:rFonts w:asciiTheme="minorEastAsia" w:eastAsiaTheme="minorEastAsia" w:hAnsiTheme="minorEastAsia"/>
          <w:b/>
          <w:bCs/>
          <w:color w:val="000000" w:themeColor="text1"/>
        </w:rPr>
      </w:pPr>
      <w:r>
        <w:rPr>
          <w:rFonts w:asciiTheme="minorEastAsia" w:eastAsiaTheme="minorEastAsia" w:hAnsiTheme="minorEastAsia" w:hint="eastAsia"/>
          <w:color w:val="000000" w:themeColor="text1"/>
        </w:rPr>
        <w:t xml:space="preserve">    </w:t>
      </w:r>
      <w:r w:rsidR="00CE1528" w:rsidRPr="0080010E">
        <w:rPr>
          <w:rFonts w:asciiTheme="minorEastAsia" w:eastAsiaTheme="minorEastAsia" w:hAnsiTheme="minorEastAsia" w:hint="eastAsia"/>
          <w:b/>
          <w:bCs/>
        </w:rPr>
        <w:t>八、</w:t>
      </w:r>
      <w:r w:rsidR="00CE1528" w:rsidRPr="0080010E">
        <w:rPr>
          <w:rFonts w:asciiTheme="minorEastAsia" w:eastAsiaTheme="minorEastAsia" w:hAnsiTheme="minorEastAsia" w:hint="eastAsia"/>
          <w:b/>
          <w:bCs/>
          <w:color w:val="000000" w:themeColor="text1"/>
        </w:rPr>
        <w:t>商务要求</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安装时限要求、质量</w:t>
      </w:r>
      <w:bookmarkStart w:id="2" w:name="_Toc217446111"/>
      <w:bookmarkEnd w:id="2"/>
      <w:r w:rsidRPr="0080010E">
        <w:rPr>
          <w:rFonts w:asciiTheme="minorEastAsia" w:eastAsiaTheme="minorEastAsia" w:hAnsiTheme="minorEastAsia" w:hint="eastAsia"/>
          <w:color w:val="000000" w:themeColor="text1"/>
        </w:rPr>
        <w:t>要求、付款方式、验收及售后等按招标人的单位规定和双方合同约定执行。</w:t>
      </w:r>
    </w:p>
    <w:p w:rsidR="006A6A0A" w:rsidRPr="0080010E" w:rsidRDefault="00CE1528" w:rsidP="0080010E">
      <w:pPr>
        <w:spacing w:line="240" w:lineRule="auto"/>
        <w:ind w:firstLineChars="200" w:firstLine="482"/>
        <w:jc w:val="left"/>
        <w:rPr>
          <w:rFonts w:asciiTheme="minorEastAsia" w:eastAsiaTheme="minorEastAsia" w:hAnsiTheme="minorEastAsia"/>
          <w:b/>
          <w:bCs/>
          <w:color w:val="000000" w:themeColor="text1"/>
        </w:rPr>
      </w:pPr>
      <w:r w:rsidRPr="0080010E">
        <w:rPr>
          <w:rFonts w:asciiTheme="minorEastAsia" w:eastAsiaTheme="minorEastAsia" w:hAnsiTheme="minorEastAsia" w:hint="eastAsia"/>
          <w:b/>
          <w:bCs/>
          <w:color w:val="000000" w:themeColor="text1"/>
        </w:rPr>
        <w:t>九、公告更正说明</w:t>
      </w:r>
    </w:p>
    <w:p w:rsidR="006A6A0A" w:rsidRPr="0080010E" w:rsidRDefault="00C056EF"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cs="Calibri"/>
          <w:color w:val="000000" w:themeColor="text1"/>
        </w:rPr>
        <w:t> </w:t>
      </w:r>
      <w:r w:rsidR="00CE1528" w:rsidRPr="0080010E">
        <w:rPr>
          <w:rFonts w:asciiTheme="minorEastAsia" w:eastAsiaTheme="minorEastAsia" w:hAnsiTheme="minorEastAsia" w:hint="eastAsia"/>
          <w:color w:val="000000" w:themeColor="text1"/>
        </w:rPr>
        <w:t>若有更正、延期等事项，将在巴中市妇幼保健院网站上发布，请及时查阅网上公布的相关信息。</w:t>
      </w:r>
    </w:p>
    <w:p w:rsidR="006A6A0A" w:rsidRPr="0080010E" w:rsidRDefault="00CE1528" w:rsidP="0080010E">
      <w:pPr>
        <w:numPr>
          <w:ilvl w:val="0"/>
          <w:numId w:val="5"/>
        </w:numPr>
        <w:spacing w:line="240" w:lineRule="auto"/>
        <w:ind w:firstLineChars="200" w:firstLine="482"/>
        <w:jc w:val="left"/>
        <w:rPr>
          <w:rFonts w:asciiTheme="minorEastAsia" w:eastAsiaTheme="minorEastAsia" w:hAnsiTheme="minorEastAsia"/>
          <w:b/>
          <w:bCs/>
          <w:color w:val="000000" w:themeColor="text1"/>
        </w:rPr>
      </w:pPr>
      <w:r w:rsidRPr="0080010E">
        <w:rPr>
          <w:rFonts w:asciiTheme="minorEastAsia" w:eastAsiaTheme="minorEastAsia" w:hAnsiTheme="minorEastAsia" w:hint="eastAsia"/>
          <w:b/>
          <w:bCs/>
          <w:color w:val="000000" w:themeColor="text1"/>
        </w:rPr>
        <w:t>公告期限</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lastRenderedPageBreak/>
        <w:t>本项目系紧急采购项目，公告期限设定在5个日历天。</w:t>
      </w:r>
    </w:p>
    <w:p w:rsidR="006A6A0A" w:rsidRPr="0080010E" w:rsidRDefault="003B6FC7" w:rsidP="0080010E">
      <w:pPr>
        <w:spacing w:line="240" w:lineRule="auto"/>
        <w:ind w:firstLineChars="200" w:firstLine="482"/>
        <w:jc w:val="left"/>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 xml:space="preserve"> </w:t>
      </w:r>
      <w:r w:rsidR="00CE1528" w:rsidRPr="0080010E">
        <w:rPr>
          <w:rFonts w:asciiTheme="minorEastAsia" w:eastAsiaTheme="minorEastAsia" w:hAnsiTheme="minorEastAsia" w:hint="eastAsia"/>
          <w:b/>
          <w:bCs/>
          <w:color w:val="000000" w:themeColor="text1"/>
        </w:rPr>
        <w:t>十一、投标文件件递交与审查时间</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cs="Calibri"/>
          <w:color w:val="000000" w:themeColor="text1"/>
        </w:rPr>
        <w:t> </w:t>
      </w:r>
      <w:r w:rsidRPr="0080010E">
        <w:rPr>
          <w:rFonts w:asciiTheme="minorEastAsia" w:eastAsiaTheme="minorEastAsia" w:hAnsiTheme="minorEastAsia" w:hint="eastAsia"/>
          <w:color w:val="000000" w:themeColor="text1"/>
        </w:rPr>
        <w:t>1.文件递交开始时间  2022年6月30日北京时间上午10时00分。</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cs="Calibri"/>
          <w:color w:val="000000" w:themeColor="text1"/>
        </w:rPr>
        <w:t> </w:t>
      </w:r>
      <w:r w:rsidRPr="0080010E">
        <w:rPr>
          <w:rFonts w:asciiTheme="minorEastAsia" w:eastAsiaTheme="minorEastAsia" w:hAnsiTheme="minorEastAsia" w:hint="eastAsia"/>
          <w:color w:val="000000" w:themeColor="text1"/>
        </w:rPr>
        <w:t xml:space="preserve">2.文件递交截止时间  2021年7月5日北京时间上午12时00分。 </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cs="Calibri"/>
          <w:color w:val="000000" w:themeColor="text1"/>
        </w:rPr>
        <w:t> </w:t>
      </w:r>
      <w:r w:rsidRPr="0080010E">
        <w:rPr>
          <w:rFonts w:asciiTheme="minorEastAsia" w:eastAsiaTheme="minorEastAsia" w:hAnsiTheme="minorEastAsia" w:hint="eastAsia"/>
          <w:color w:val="000000" w:themeColor="text1"/>
        </w:rPr>
        <w:t>3.开标评审时间：根据招标人会议时间确定。</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cs="Calibri"/>
          <w:color w:val="000000" w:themeColor="text1"/>
        </w:rPr>
        <w:t> </w:t>
      </w:r>
      <w:r w:rsidRPr="0080010E">
        <w:rPr>
          <w:rFonts w:asciiTheme="minorEastAsia" w:eastAsiaTheme="minorEastAsia" w:hAnsiTheme="minorEastAsia" w:hint="eastAsia"/>
          <w:color w:val="000000" w:themeColor="text1"/>
        </w:rPr>
        <w:t>4.投标文件必须在截止时间前现场递交到招标人规定地点。逾期送达的投标文件恕不接收。</w:t>
      </w:r>
    </w:p>
    <w:p w:rsidR="006A6A0A" w:rsidRPr="0080010E" w:rsidRDefault="00CE1528" w:rsidP="0080010E">
      <w:pPr>
        <w:spacing w:line="240" w:lineRule="auto"/>
        <w:ind w:firstLineChars="200" w:firstLine="482"/>
        <w:jc w:val="left"/>
        <w:rPr>
          <w:rFonts w:asciiTheme="minorEastAsia" w:eastAsiaTheme="minorEastAsia" w:hAnsiTheme="minorEastAsia"/>
          <w:b/>
          <w:bCs/>
          <w:color w:val="000000" w:themeColor="text1"/>
        </w:rPr>
      </w:pPr>
      <w:r w:rsidRPr="0080010E">
        <w:rPr>
          <w:rFonts w:asciiTheme="minorEastAsia" w:eastAsiaTheme="minorEastAsia" w:hAnsiTheme="minorEastAsia" w:hint="eastAsia"/>
          <w:b/>
          <w:bCs/>
          <w:color w:val="000000" w:themeColor="text1"/>
        </w:rPr>
        <w:t>十二、提交投标文件地点</w:t>
      </w:r>
    </w:p>
    <w:p w:rsidR="006A6A0A" w:rsidRPr="0080010E" w:rsidRDefault="00C056EF"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cs="Calibri"/>
          <w:color w:val="000000" w:themeColor="text1"/>
        </w:rPr>
        <w:t> </w:t>
      </w:r>
      <w:r w:rsidR="00CE1528" w:rsidRPr="0080010E">
        <w:rPr>
          <w:rFonts w:asciiTheme="minorEastAsia" w:eastAsiaTheme="minorEastAsia" w:hAnsiTheme="minorEastAsia" w:hint="eastAsia"/>
          <w:color w:val="000000" w:themeColor="text1"/>
        </w:rPr>
        <w:t>四川省巴中市巴州区秦巴大道西段14号（巴中市妇幼保健院澳门楼7楼）。</w:t>
      </w:r>
    </w:p>
    <w:p w:rsidR="006A6A0A" w:rsidRPr="0080010E" w:rsidRDefault="00CE1528" w:rsidP="0080010E">
      <w:pPr>
        <w:spacing w:line="240" w:lineRule="auto"/>
        <w:ind w:firstLineChars="200" w:firstLine="482"/>
        <w:jc w:val="left"/>
        <w:rPr>
          <w:rFonts w:asciiTheme="minorEastAsia" w:eastAsiaTheme="minorEastAsia" w:hAnsiTheme="minorEastAsia"/>
          <w:b/>
          <w:bCs/>
          <w:color w:val="000000" w:themeColor="text1"/>
        </w:rPr>
      </w:pPr>
      <w:r w:rsidRPr="0080010E">
        <w:rPr>
          <w:rFonts w:asciiTheme="minorEastAsia" w:eastAsiaTheme="minorEastAsia" w:hAnsiTheme="minorEastAsia" w:hint="eastAsia"/>
          <w:b/>
          <w:bCs/>
          <w:color w:val="000000" w:themeColor="text1"/>
        </w:rPr>
        <w:t>十三、联系方式</w:t>
      </w:r>
    </w:p>
    <w:p w:rsidR="006A6A0A" w:rsidRPr="0080010E" w:rsidRDefault="00C056EF"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cs="Calibri"/>
          <w:color w:val="000000" w:themeColor="text1"/>
        </w:rPr>
        <w:t> </w:t>
      </w:r>
      <w:r w:rsidR="00CE1528" w:rsidRPr="0080010E">
        <w:rPr>
          <w:rFonts w:asciiTheme="minorEastAsia" w:eastAsiaTheme="minorEastAsia" w:hAnsiTheme="minorEastAsia" w:hint="eastAsia"/>
          <w:color w:val="000000" w:themeColor="text1"/>
        </w:rPr>
        <w:t>采购人：巴中市妇幼保健院；   联系人：夏女士；   联系电话：</w:t>
      </w:r>
      <w:r w:rsidR="00922B3F" w:rsidRPr="0080010E">
        <w:rPr>
          <w:rFonts w:asciiTheme="minorEastAsia" w:eastAsiaTheme="minorEastAsia" w:hAnsiTheme="minorEastAsia"/>
          <w:color w:val="000000" w:themeColor="text1"/>
        </w:rPr>
        <w:t>15082734091</w:t>
      </w:r>
      <w:r w:rsidR="00CE1528" w:rsidRPr="0080010E">
        <w:rPr>
          <w:rFonts w:asciiTheme="minorEastAsia" w:eastAsiaTheme="minorEastAsia" w:hAnsiTheme="minorEastAsia" w:hint="eastAsia"/>
          <w:color w:val="000000" w:themeColor="text1"/>
        </w:rPr>
        <w:t>。</w:t>
      </w:r>
    </w:p>
    <w:p w:rsidR="006A6A0A" w:rsidRPr="0080010E" w:rsidRDefault="00CE1528" w:rsidP="0080010E">
      <w:pPr>
        <w:spacing w:line="240" w:lineRule="auto"/>
        <w:ind w:left="-1" w:firstLineChars="200" w:firstLine="482"/>
        <w:jc w:val="left"/>
        <w:rPr>
          <w:rFonts w:asciiTheme="minorEastAsia" w:eastAsiaTheme="minorEastAsia" w:hAnsiTheme="minorEastAsia"/>
          <w:b/>
          <w:bCs/>
          <w:color w:val="000000" w:themeColor="text1"/>
        </w:rPr>
      </w:pPr>
      <w:r w:rsidRPr="0080010E">
        <w:rPr>
          <w:rFonts w:asciiTheme="minorEastAsia" w:eastAsiaTheme="minorEastAsia" w:hAnsiTheme="minorEastAsia" w:hint="eastAsia"/>
          <w:b/>
          <w:bCs/>
          <w:color w:val="000000" w:themeColor="text1"/>
        </w:rPr>
        <w:t xml:space="preserve"> 十四、说明</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（一）投标人尽量回答招标文件中提出的全部问题</w:t>
      </w:r>
      <w:r w:rsidR="00922B3F" w:rsidRPr="0080010E">
        <w:rPr>
          <w:rFonts w:asciiTheme="minorEastAsia" w:eastAsiaTheme="minorEastAsia" w:hAnsiTheme="minorEastAsia" w:hint="eastAsia"/>
          <w:color w:val="000000" w:themeColor="text1"/>
        </w:rPr>
        <w:t>，</w:t>
      </w:r>
      <w:r w:rsidRPr="0080010E">
        <w:rPr>
          <w:rFonts w:asciiTheme="minorEastAsia" w:eastAsiaTheme="minorEastAsia" w:hAnsiTheme="minorEastAsia" w:hint="eastAsia"/>
          <w:color w:val="000000" w:themeColor="text1"/>
        </w:rPr>
        <w:t>缺项将有可能视作无效投标。</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（二）投标人的投标文件必须密封递交</w:t>
      </w:r>
      <w:r w:rsidR="00922B3F" w:rsidRPr="0080010E">
        <w:rPr>
          <w:rFonts w:asciiTheme="minorEastAsia" w:eastAsiaTheme="minorEastAsia" w:hAnsiTheme="minorEastAsia" w:hint="eastAsia"/>
          <w:color w:val="000000" w:themeColor="text1"/>
        </w:rPr>
        <w:t>，</w:t>
      </w:r>
      <w:r w:rsidRPr="0080010E">
        <w:rPr>
          <w:rFonts w:asciiTheme="minorEastAsia" w:eastAsiaTheme="minorEastAsia" w:hAnsiTheme="minorEastAsia" w:hint="eastAsia"/>
          <w:color w:val="000000" w:themeColor="text1"/>
        </w:rPr>
        <w:t>所提交相关资料是完整、真实和准确的。如投标人弄虚作假，骗取投标资格的，一经查实，立即取消投标资格，已中标的中标结果无效。</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（三）投标人必须提交全部有关的资料，并及时提供对所递交资料的澄清或补充材料。</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（四）投标人应按照本项目公告要求盖章（投标人公章）签署（印鉴或署名），否则其资格预审不合格。</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（五）</w:t>
      </w:r>
      <w:bookmarkStart w:id="3" w:name="_Toc217446046"/>
      <w:bookmarkEnd w:id="3"/>
      <w:r w:rsidRPr="0080010E">
        <w:rPr>
          <w:rFonts w:asciiTheme="minorEastAsia" w:eastAsiaTheme="minorEastAsia" w:hAnsiTheme="minorEastAsia" w:hint="eastAsia"/>
          <w:color w:val="000000" w:themeColor="text1"/>
        </w:rPr>
        <w:t>联合体：本项目不支持联合体投标。</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（六）本项目参照政府采购综合评分。由招标人组织人员进行评审</w:t>
      </w:r>
      <w:r w:rsidR="00922B3F" w:rsidRPr="0080010E">
        <w:rPr>
          <w:rFonts w:asciiTheme="minorEastAsia" w:eastAsiaTheme="minorEastAsia" w:hAnsiTheme="minorEastAsia" w:hint="eastAsia"/>
          <w:color w:val="000000" w:themeColor="text1"/>
        </w:rPr>
        <w:t>，</w:t>
      </w:r>
      <w:r w:rsidRPr="0080010E">
        <w:rPr>
          <w:rFonts w:asciiTheme="minorEastAsia" w:eastAsiaTheme="minorEastAsia" w:hAnsiTheme="minorEastAsia" w:hint="eastAsia"/>
          <w:color w:val="000000" w:themeColor="text1"/>
        </w:rPr>
        <w:t>评审结果将在巴中市妇幼保健院官网上公示。</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(七)本次招标活动结束后,招标人将不再接收任何质询、答疑。</w:t>
      </w:r>
    </w:p>
    <w:p w:rsidR="006A6A0A" w:rsidRPr="0080010E" w:rsidRDefault="00CE1528" w:rsidP="0080010E">
      <w:pPr>
        <w:spacing w:line="240" w:lineRule="auto"/>
        <w:ind w:firstLineChars="200" w:firstLine="480"/>
        <w:jc w:val="left"/>
        <w:rPr>
          <w:rFonts w:asciiTheme="minorEastAsia" w:eastAsiaTheme="minorEastAsia" w:hAnsiTheme="minorEastAsia"/>
          <w:color w:val="000000" w:themeColor="text1"/>
        </w:rPr>
      </w:pPr>
      <w:r w:rsidRPr="0080010E">
        <w:rPr>
          <w:rFonts w:asciiTheme="minorEastAsia" w:eastAsiaTheme="minorEastAsia" w:hAnsiTheme="minorEastAsia" w:hint="eastAsia"/>
          <w:color w:val="000000" w:themeColor="text1"/>
        </w:rPr>
        <w:t>(八)本次招标活动最终解释权归招标人所有。</w:t>
      </w:r>
    </w:p>
    <w:p w:rsidR="005D4F6B" w:rsidRDefault="00CE1528" w:rsidP="003B6FC7">
      <w:pPr>
        <w:spacing w:line="576" w:lineRule="exact"/>
        <w:ind w:left="-1" w:firstLineChars="200" w:firstLine="640"/>
        <w:jc w:val="left"/>
        <w:rPr>
          <w:rFonts w:ascii="仿宋" w:eastAsia="仿宋" w:hAnsi="仿宋"/>
          <w:b/>
          <w:bCs/>
          <w:color w:val="000000" w:themeColor="text1"/>
          <w:sz w:val="32"/>
          <w:szCs w:val="32"/>
        </w:rPr>
      </w:pPr>
      <w:r w:rsidRPr="00922B3F">
        <w:rPr>
          <w:rFonts w:ascii="Calibri" w:eastAsia="仿宋" w:hAnsi="Calibri" w:cs="Calibri"/>
          <w:color w:val="000000" w:themeColor="text1"/>
          <w:sz w:val="32"/>
          <w:szCs w:val="32"/>
        </w:rPr>
        <w:t> </w:t>
      </w:r>
      <w:r w:rsidR="005D4F6B" w:rsidRPr="00922B3F">
        <w:rPr>
          <w:rFonts w:ascii="仿宋" w:eastAsia="仿宋" w:hAnsi="仿宋" w:hint="eastAsia"/>
          <w:b/>
          <w:bCs/>
          <w:color w:val="000000" w:themeColor="text1"/>
          <w:sz w:val="32"/>
          <w:szCs w:val="32"/>
        </w:rPr>
        <w:t>十</w:t>
      </w:r>
      <w:r w:rsidR="005D4F6B">
        <w:rPr>
          <w:rFonts w:ascii="仿宋" w:eastAsia="仿宋" w:hAnsi="仿宋" w:hint="eastAsia"/>
          <w:b/>
          <w:bCs/>
          <w:color w:val="000000" w:themeColor="text1"/>
          <w:sz w:val="32"/>
          <w:szCs w:val="32"/>
        </w:rPr>
        <w:t>五</w:t>
      </w:r>
      <w:r w:rsidR="005D4F6B" w:rsidRPr="00922B3F">
        <w:rPr>
          <w:rFonts w:ascii="仿宋" w:eastAsia="仿宋" w:hAnsi="仿宋" w:hint="eastAsia"/>
          <w:b/>
          <w:bCs/>
          <w:color w:val="000000" w:themeColor="text1"/>
          <w:sz w:val="32"/>
          <w:szCs w:val="32"/>
        </w:rPr>
        <w:t>、</w:t>
      </w:r>
      <w:r w:rsidR="005D4F6B">
        <w:rPr>
          <w:rFonts w:ascii="仿宋" w:eastAsia="仿宋" w:hAnsi="仿宋" w:hint="eastAsia"/>
          <w:b/>
          <w:bCs/>
          <w:color w:val="000000" w:themeColor="text1"/>
          <w:sz w:val="32"/>
          <w:szCs w:val="32"/>
        </w:rPr>
        <w:t>采购合同</w:t>
      </w:r>
    </w:p>
    <w:p w:rsidR="0080010E" w:rsidRDefault="0080010E" w:rsidP="0080010E">
      <w:pPr>
        <w:pStyle w:val="ab"/>
      </w:pPr>
      <w:r>
        <w:rPr>
          <w:rFonts w:hint="eastAsia"/>
        </w:rPr>
        <w:t>巴中市妇幼保健院采购合同</w:t>
      </w:r>
    </w:p>
    <w:p w:rsidR="0080010E" w:rsidRPr="00C229CF" w:rsidRDefault="0080010E" w:rsidP="0080010E"/>
    <w:p w:rsidR="0080010E" w:rsidRDefault="0080010E" w:rsidP="00675EE5">
      <w:pPr>
        <w:spacing w:afterLines="50" w:line="240" w:lineRule="auto"/>
        <w:rPr>
          <w:rFonts w:ascii="宋体" w:hAnsi="宋体" w:cs="宋体"/>
          <w:u w:val="single"/>
        </w:rPr>
      </w:pPr>
      <w:r>
        <w:rPr>
          <w:rFonts w:ascii="宋体" w:hAnsi="宋体" w:cs="宋体" w:hint="eastAsia"/>
        </w:rPr>
        <w:t xml:space="preserve">采购人（甲方）： </w:t>
      </w:r>
    </w:p>
    <w:p w:rsidR="0080010E" w:rsidRPr="00D84F88" w:rsidRDefault="0080010E" w:rsidP="0080010E">
      <w:pPr>
        <w:pStyle w:val="a3"/>
        <w:rPr>
          <w:u w:val="single"/>
        </w:rPr>
      </w:pPr>
      <w:r w:rsidRPr="00D84F88">
        <w:t>地址</w:t>
      </w:r>
      <w:r w:rsidRPr="00D84F88">
        <w:rPr>
          <w:rFonts w:hint="eastAsia"/>
        </w:rPr>
        <w:t>：</w:t>
      </w:r>
    </w:p>
    <w:p w:rsidR="0080010E" w:rsidRDefault="0080010E" w:rsidP="00675EE5">
      <w:pPr>
        <w:spacing w:afterLines="50" w:line="240" w:lineRule="auto"/>
        <w:rPr>
          <w:rFonts w:ascii="宋体" w:hAnsi="宋体" w:cs="宋体"/>
          <w:u w:val="single"/>
        </w:rPr>
      </w:pPr>
      <w:r>
        <w:rPr>
          <w:rFonts w:ascii="宋体" w:hAnsi="宋体" w:cs="宋体" w:hint="eastAsia"/>
        </w:rPr>
        <w:t>供应商（乙方）：</w:t>
      </w:r>
    </w:p>
    <w:p w:rsidR="0080010E" w:rsidRPr="00D84F88" w:rsidRDefault="0080010E" w:rsidP="00675EE5">
      <w:pPr>
        <w:spacing w:afterLines="50" w:line="240" w:lineRule="auto"/>
        <w:ind w:left="1920" w:hangingChars="800" w:hanging="1920"/>
        <w:rPr>
          <w:rFonts w:ascii="宋体" w:hAnsi="宋体" w:cs="宋体"/>
          <w:u w:val="single"/>
        </w:rPr>
      </w:pPr>
      <w:r w:rsidRPr="00D84F88">
        <w:rPr>
          <w:rFonts w:ascii="宋体" w:hAnsi="宋体" w:cs="宋体"/>
        </w:rPr>
        <w:t>地址</w:t>
      </w:r>
      <w:r w:rsidRPr="00D84F88">
        <w:rPr>
          <w:rFonts w:ascii="宋体" w:hAnsi="宋体" w:cs="宋体" w:hint="eastAsia"/>
        </w:rPr>
        <w:t>：</w:t>
      </w:r>
    </w:p>
    <w:p w:rsidR="0080010E" w:rsidRDefault="0080010E" w:rsidP="003B6FC7">
      <w:pPr>
        <w:spacing w:beforeLines="100" w:afterLines="50" w:line="240" w:lineRule="auto"/>
        <w:ind w:firstLineChars="200" w:firstLine="480"/>
        <w:rPr>
          <w:rFonts w:ascii="宋体" w:hAnsi="宋体" w:cs="宋体"/>
        </w:rPr>
      </w:pPr>
      <w:r>
        <w:rPr>
          <w:rFonts w:ascii="宋体" w:hAnsi="宋体" w:cs="宋体" w:hint="eastAsia"/>
        </w:rPr>
        <w:t>根据《中华人民共和国政府采购法》《中华人民共和国民法典》及</w:t>
      </w:r>
      <w:r w:rsidRPr="0082259E">
        <w:rPr>
          <w:rFonts w:ascii="宋体" w:hAnsi="宋体" w:cs="宋体" w:hint="eastAsia"/>
        </w:rPr>
        <w:t>巴中市妇幼保健院（</w:t>
      </w:r>
      <w:r>
        <w:rPr>
          <w:rFonts w:ascii="宋体" w:hAnsi="宋体" w:cs="宋体" w:hint="eastAsia"/>
        </w:rPr>
        <w:t>项目编号： ）的《》、乙方的《响应文件》及《成交通知书》，甲、乙双方同意签订本合同。双方同意共同遵守如下条款：</w:t>
      </w:r>
    </w:p>
    <w:p w:rsidR="0080010E" w:rsidRDefault="003B6FC7" w:rsidP="00675EE5">
      <w:pPr>
        <w:spacing w:afterLines="50" w:line="240" w:lineRule="auto"/>
        <w:rPr>
          <w:rFonts w:ascii="宋体" w:hAnsi="宋体" w:cs="宋体"/>
          <w:b/>
        </w:rPr>
      </w:pPr>
      <w:r>
        <w:rPr>
          <w:rFonts w:ascii="宋体" w:hAnsi="宋体" w:cs="宋体" w:hint="eastAsia"/>
          <w:b/>
        </w:rPr>
        <w:lastRenderedPageBreak/>
        <w:t xml:space="preserve">    </w:t>
      </w:r>
      <w:r w:rsidR="0080010E">
        <w:rPr>
          <w:rFonts w:ascii="宋体" w:hAnsi="宋体" w:cs="宋体" w:hint="eastAsia"/>
          <w:b/>
        </w:rPr>
        <w:t>一、合同标的</w:t>
      </w:r>
    </w:p>
    <w:tbl>
      <w:tblPr>
        <w:tblW w:w="779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398"/>
        <w:gridCol w:w="1463"/>
        <w:gridCol w:w="425"/>
        <w:gridCol w:w="425"/>
        <w:gridCol w:w="1276"/>
        <w:gridCol w:w="1276"/>
        <w:gridCol w:w="850"/>
        <w:gridCol w:w="677"/>
      </w:tblGrid>
      <w:tr w:rsidR="0080010E" w:rsidTr="00374125">
        <w:trPr>
          <w:trHeight w:val="312"/>
          <w:jc w:val="center"/>
        </w:trPr>
        <w:tc>
          <w:tcPr>
            <w:tcW w:w="1398" w:type="dxa"/>
            <w:vMerge w:val="restart"/>
            <w:tcBorders>
              <w:top w:val="single" w:sz="4" w:space="0" w:color="auto"/>
              <w:left w:val="single" w:sz="4" w:space="0" w:color="auto"/>
              <w:bottom w:val="single" w:sz="4" w:space="0" w:color="auto"/>
              <w:right w:val="single" w:sz="4" w:space="0" w:color="auto"/>
            </w:tcBorders>
            <w:vAlign w:val="center"/>
          </w:tcPr>
          <w:p w:rsidR="0080010E" w:rsidRDefault="0080010E" w:rsidP="00374125">
            <w:pPr>
              <w:spacing w:line="240" w:lineRule="auto"/>
              <w:jc w:val="center"/>
              <w:rPr>
                <w:rFonts w:ascii="宋体" w:hAnsi="宋体" w:cs="宋体"/>
                <w:b/>
                <w:bCs/>
              </w:rPr>
            </w:pPr>
            <w:r>
              <w:rPr>
                <w:rFonts w:ascii="宋体" w:hAnsi="宋体" w:cs="宋体" w:hint="eastAsia"/>
                <w:b/>
                <w:bCs/>
              </w:rPr>
              <w:t>货物品名</w:t>
            </w:r>
          </w:p>
        </w:tc>
        <w:tc>
          <w:tcPr>
            <w:tcW w:w="1463" w:type="dxa"/>
            <w:vMerge w:val="restart"/>
            <w:tcBorders>
              <w:top w:val="single" w:sz="4" w:space="0" w:color="auto"/>
              <w:left w:val="nil"/>
              <w:bottom w:val="single" w:sz="4" w:space="0" w:color="auto"/>
              <w:right w:val="single" w:sz="4" w:space="0" w:color="auto"/>
            </w:tcBorders>
            <w:vAlign w:val="center"/>
          </w:tcPr>
          <w:p w:rsidR="0080010E" w:rsidRDefault="0080010E" w:rsidP="00374125">
            <w:pPr>
              <w:spacing w:line="240" w:lineRule="auto"/>
              <w:jc w:val="center"/>
              <w:rPr>
                <w:rFonts w:ascii="宋体" w:hAnsi="宋体" w:cs="宋体"/>
                <w:b/>
                <w:bCs/>
              </w:rPr>
            </w:pPr>
            <w:r>
              <w:rPr>
                <w:rFonts w:ascii="宋体" w:hAnsi="宋体" w:cs="宋体" w:hint="eastAsia"/>
                <w:b/>
                <w:bCs/>
              </w:rPr>
              <w:t>规格</w:t>
            </w:r>
          </w:p>
          <w:p w:rsidR="0080010E" w:rsidRDefault="0080010E" w:rsidP="00374125">
            <w:pPr>
              <w:spacing w:line="240" w:lineRule="auto"/>
              <w:jc w:val="center"/>
              <w:rPr>
                <w:rFonts w:ascii="宋体" w:hAnsi="宋体" w:cs="宋体"/>
                <w:b/>
                <w:bCs/>
              </w:rPr>
            </w:pPr>
            <w:r>
              <w:rPr>
                <w:rFonts w:ascii="宋体" w:hAnsi="宋体" w:cs="宋体" w:hint="eastAsia"/>
                <w:b/>
                <w:bCs/>
              </w:rPr>
              <w:t>型号</w:t>
            </w:r>
          </w:p>
        </w:tc>
        <w:tc>
          <w:tcPr>
            <w:tcW w:w="425" w:type="dxa"/>
            <w:vMerge w:val="restart"/>
            <w:tcBorders>
              <w:top w:val="single" w:sz="4" w:space="0" w:color="auto"/>
              <w:left w:val="nil"/>
              <w:bottom w:val="single" w:sz="4" w:space="0" w:color="auto"/>
              <w:right w:val="single" w:sz="4" w:space="0" w:color="auto"/>
            </w:tcBorders>
            <w:vAlign w:val="center"/>
          </w:tcPr>
          <w:p w:rsidR="0080010E" w:rsidRDefault="0080010E" w:rsidP="00374125">
            <w:pPr>
              <w:spacing w:line="240" w:lineRule="auto"/>
              <w:jc w:val="center"/>
              <w:rPr>
                <w:rFonts w:ascii="宋体" w:hAnsi="宋体" w:cs="宋体"/>
                <w:b/>
                <w:bCs/>
              </w:rPr>
            </w:pPr>
            <w:r>
              <w:rPr>
                <w:rFonts w:ascii="宋体" w:hAnsi="宋体" w:cs="宋体" w:hint="eastAsia"/>
                <w:b/>
                <w:bCs/>
              </w:rPr>
              <w:t>单位</w:t>
            </w:r>
          </w:p>
        </w:tc>
        <w:tc>
          <w:tcPr>
            <w:tcW w:w="425" w:type="dxa"/>
            <w:vMerge w:val="restart"/>
            <w:tcBorders>
              <w:top w:val="single" w:sz="4" w:space="0" w:color="auto"/>
              <w:left w:val="nil"/>
              <w:bottom w:val="single" w:sz="4" w:space="0" w:color="auto"/>
              <w:right w:val="single" w:sz="4" w:space="0" w:color="auto"/>
            </w:tcBorders>
            <w:vAlign w:val="center"/>
          </w:tcPr>
          <w:p w:rsidR="0080010E" w:rsidRDefault="0080010E" w:rsidP="00374125">
            <w:pPr>
              <w:spacing w:line="240" w:lineRule="auto"/>
              <w:jc w:val="center"/>
              <w:rPr>
                <w:rFonts w:ascii="宋体" w:hAnsi="宋体" w:cs="宋体"/>
                <w:b/>
                <w:bCs/>
              </w:rPr>
            </w:pPr>
            <w:r>
              <w:rPr>
                <w:rFonts w:ascii="宋体" w:hAnsi="宋体" w:cs="宋体" w:hint="eastAsia"/>
                <w:b/>
                <w:bCs/>
              </w:rPr>
              <w:t>数量</w:t>
            </w:r>
          </w:p>
        </w:tc>
        <w:tc>
          <w:tcPr>
            <w:tcW w:w="1276" w:type="dxa"/>
            <w:vMerge w:val="restart"/>
            <w:tcBorders>
              <w:top w:val="single" w:sz="4" w:space="0" w:color="auto"/>
              <w:left w:val="nil"/>
              <w:bottom w:val="single" w:sz="4" w:space="0" w:color="auto"/>
              <w:right w:val="single" w:sz="4" w:space="0" w:color="auto"/>
            </w:tcBorders>
            <w:vAlign w:val="center"/>
          </w:tcPr>
          <w:p w:rsidR="0080010E" w:rsidRDefault="0080010E" w:rsidP="00374125">
            <w:pPr>
              <w:spacing w:line="240" w:lineRule="auto"/>
              <w:jc w:val="center"/>
              <w:rPr>
                <w:rFonts w:ascii="宋体" w:hAnsi="宋体" w:cs="宋体"/>
                <w:b/>
                <w:bCs/>
              </w:rPr>
            </w:pPr>
            <w:r>
              <w:rPr>
                <w:rFonts w:ascii="宋体" w:hAnsi="宋体" w:cs="宋体" w:hint="eastAsia"/>
                <w:b/>
                <w:bCs/>
              </w:rPr>
              <w:t>单价</w:t>
            </w:r>
          </w:p>
          <w:p w:rsidR="0080010E" w:rsidRDefault="0080010E" w:rsidP="00374125">
            <w:pPr>
              <w:spacing w:line="240" w:lineRule="auto"/>
              <w:jc w:val="center"/>
              <w:rPr>
                <w:rFonts w:ascii="宋体" w:hAnsi="宋体" w:cs="宋体"/>
                <w:b/>
                <w:bCs/>
              </w:rPr>
            </w:pPr>
            <w:r>
              <w:rPr>
                <w:rFonts w:ascii="宋体" w:hAnsi="宋体" w:cs="宋体" w:hint="eastAsia"/>
                <w:b/>
                <w:bCs/>
              </w:rPr>
              <w:t>（元）</w:t>
            </w:r>
          </w:p>
        </w:tc>
        <w:tc>
          <w:tcPr>
            <w:tcW w:w="1276" w:type="dxa"/>
            <w:vMerge w:val="restart"/>
            <w:tcBorders>
              <w:top w:val="single" w:sz="4" w:space="0" w:color="auto"/>
              <w:left w:val="nil"/>
              <w:bottom w:val="single" w:sz="4" w:space="0" w:color="auto"/>
              <w:right w:val="single" w:sz="4" w:space="0" w:color="auto"/>
            </w:tcBorders>
            <w:vAlign w:val="center"/>
          </w:tcPr>
          <w:p w:rsidR="0080010E" w:rsidRDefault="0080010E" w:rsidP="00374125">
            <w:pPr>
              <w:spacing w:line="240" w:lineRule="auto"/>
              <w:jc w:val="center"/>
              <w:rPr>
                <w:rFonts w:ascii="宋体" w:hAnsi="宋体" w:cs="宋体"/>
                <w:b/>
                <w:bCs/>
              </w:rPr>
            </w:pPr>
            <w:r>
              <w:rPr>
                <w:rFonts w:ascii="宋体" w:hAnsi="宋体" w:cs="宋体" w:hint="eastAsia"/>
                <w:b/>
                <w:bCs/>
              </w:rPr>
              <w:t>总价</w:t>
            </w:r>
          </w:p>
          <w:p w:rsidR="0080010E" w:rsidRDefault="0080010E" w:rsidP="00374125">
            <w:pPr>
              <w:spacing w:line="240" w:lineRule="auto"/>
              <w:jc w:val="center"/>
              <w:rPr>
                <w:rFonts w:ascii="宋体" w:hAnsi="宋体" w:cs="宋体"/>
                <w:b/>
                <w:bCs/>
              </w:rPr>
            </w:pPr>
            <w:r>
              <w:rPr>
                <w:rFonts w:ascii="宋体" w:hAnsi="宋体" w:cs="宋体" w:hint="eastAsia"/>
                <w:b/>
                <w:bCs/>
              </w:rPr>
              <w:t>（元）</w:t>
            </w:r>
          </w:p>
        </w:tc>
        <w:tc>
          <w:tcPr>
            <w:tcW w:w="850" w:type="dxa"/>
            <w:vMerge w:val="restart"/>
            <w:tcBorders>
              <w:top w:val="single" w:sz="4" w:space="0" w:color="auto"/>
              <w:left w:val="nil"/>
              <w:bottom w:val="single" w:sz="4" w:space="0" w:color="auto"/>
              <w:right w:val="single" w:sz="4" w:space="0" w:color="auto"/>
            </w:tcBorders>
            <w:vAlign w:val="center"/>
          </w:tcPr>
          <w:p w:rsidR="0080010E" w:rsidRDefault="0080010E" w:rsidP="00374125">
            <w:pPr>
              <w:spacing w:line="240" w:lineRule="auto"/>
              <w:jc w:val="center"/>
              <w:rPr>
                <w:rFonts w:ascii="宋体" w:hAnsi="宋体" w:cs="宋体"/>
                <w:b/>
                <w:bCs/>
              </w:rPr>
            </w:pPr>
            <w:r>
              <w:rPr>
                <w:rFonts w:ascii="宋体" w:hAnsi="宋体" w:cs="宋体" w:hint="eastAsia"/>
                <w:b/>
                <w:bCs/>
              </w:rPr>
              <w:t>交货期</w:t>
            </w:r>
          </w:p>
        </w:tc>
        <w:tc>
          <w:tcPr>
            <w:tcW w:w="677" w:type="dxa"/>
            <w:vMerge w:val="restart"/>
            <w:tcBorders>
              <w:top w:val="single" w:sz="4" w:space="0" w:color="auto"/>
              <w:left w:val="nil"/>
              <w:right w:val="single" w:sz="4" w:space="0" w:color="auto"/>
            </w:tcBorders>
            <w:vAlign w:val="center"/>
          </w:tcPr>
          <w:p w:rsidR="0080010E" w:rsidRDefault="0080010E" w:rsidP="00374125">
            <w:pPr>
              <w:spacing w:line="240" w:lineRule="auto"/>
              <w:jc w:val="center"/>
              <w:rPr>
                <w:rFonts w:ascii="宋体" w:hAnsi="宋体" w:cs="宋体"/>
                <w:b/>
                <w:bCs/>
              </w:rPr>
            </w:pPr>
            <w:r>
              <w:rPr>
                <w:rFonts w:ascii="宋体" w:hAnsi="宋体" w:cs="宋体" w:hint="eastAsia"/>
                <w:b/>
                <w:bCs/>
              </w:rPr>
              <w:t>备注</w:t>
            </w:r>
          </w:p>
        </w:tc>
      </w:tr>
      <w:tr w:rsidR="0080010E" w:rsidTr="00374125">
        <w:trPr>
          <w:trHeight w:val="312"/>
          <w:jc w:val="center"/>
        </w:trPr>
        <w:tc>
          <w:tcPr>
            <w:tcW w:w="1398" w:type="dxa"/>
            <w:vMerge/>
            <w:tcBorders>
              <w:top w:val="single" w:sz="4" w:space="0" w:color="auto"/>
              <w:left w:val="single" w:sz="4" w:space="0" w:color="auto"/>
              <w:bottom w:val="single" w:sz="4" w:space="0" w:color="auto"/>
              <w:right w:val="single" w:sz="4" w:space="0" w:color="auto"/>
            </w:tcBorders>
            <w:vAlign w:val="center"/>
          </w:tcPr>
          <w:p w:rsidR="0080010E" w:rsidRDefault="0080010E" w:rsidP="00374125">
            <w:pPr>
              <w:widowControl/>
              <w:spacing w:line="240" w:lineRule="auto"/>
              <w:jc w:val="center"/>
              <w:rPr>
                <w:rFonts w:ascii="宋体" w:hAnsi="宋体" w:cs="宋体"/>
                <w:b/>
                <w:bCs/>
              </w:rPr>
            </w:pPr>
          </w:p>
        </w:tc>
        <w:tc>
          <w:tcPr>
            <w:tcW w:w="1463" w:type="dxa"/>
            <w:vMerge/>
            <w:tcBorders>
              <w:top w:val="single" w:sz="4" w:space="0" w:color="auto"/>
              <w:left w:val="nil"/>
              <w:bottom w:val="single" w:sz="4" w:space="0" w:color="auto"/>
              <w:right w:val="single" w:sz="4" w:space="0" w:color="auto"/>
            </w:tcBorders>
            <w:vAlign w:val="center"/>
          </w:tcPr>
          <w:p w:rsidR="0080010E" w:rsidRDefault="0080010E" w:rsidP="00374125">
            <w:pPr>
              <w:widowControl/>
              <w:spacing w:line="240" w:lineRule="auto"/>
              <w:jc w:val="center"/>
              <w:rPr>
                <w:rFonts w:ascii="宋体" w:hAnsi="宋体" w:cs="宋体"/>
                <w:b/>
                <w:bCs/>
              </w:rPr>
            </w:pPr>
          </w:p>
        </w:tc>
        <w:tc>
          <w:tcPr>
            <w:tcW w:w="425" w:type="dxa"/>
            <w:vMerge/>
            <w:tcBorders>
              <w:top w:val="single" w:sz="4" w:space="0" w:color="auto"/>
              <w:left w:val="nil"/>
              <w:bottom w:val="single" w:sz="4" w:space="0" w:color="auto"/>
              <w:right w:val="single" w:sz="4" w:space="0" w:color="auto"/>
            </w:tcBorders>
            <w:vAlign w:val="center"/>
          </w:tcPr>
          <w:p w:rsidR="0080010E" w:rsidRDefault="0080010E" w:rsidP="00374125">
            <w:pPr>
              <w:widowControl/>
              <w:spacing w:line="240" w:lineRule="auto"/>
              <w:jc w:val="center"/>
              <w:rPr>
                <w:rFonts w:ascii="宋体" w:hAnsi="宋体" w:cs="宋体"/>
                <w:b/>
                <w:bCs/>
              </w:rPr>
            </w:pPr>
          </w:p>
        </w:tc>
        <w:tc>
          <w:tcPr>
            <w:tcW w:w="425" w:type="dxa"/>
            <w:vMerge/>
            <w:tcBorders>
              <w:top w:val="single" w:sz="4" w:space="0" w:color="auto"/>
              <w:left w:val="nil"/>
              <w:bottom w:val="single" w:sz="4" w:space="0" w:color="auto"/>
              <w:right w:val="single" w:sz="4" w:space="0" w:color="auto"/>
            </w:tcBorders>
            <w:vAlign w:val="center"/>
          </w:tcPr>
          <w:p w:rsidR="0080010E" w:rsidRDefault="0080010E" w:rsidP="00374125">
            <w:pPr>
              <w:widowControl/>
              <w:spacing w:line="240" w:lineRule="auto"/>
              <w:jc w:val="center"/>
              <w:rPr>
                <w:rFonts w:ascii="宋体" w:hAnsi="宋体" w:cs="宋体"/>
                <w:b/>
                <w:bCs/>
              </w:rPr>
            </w:pPr>
          </w:p>
        </w:tc>
        <w:tc>
          <w:tcPr>
            <w:tcW w:w="1276" w:type="dxa"/>
            <w:vMerge/>
            <w:tcBorders>
              <w:top w:val="single" w:sz="4" w:space="0" w:color="auto"/>
              <w:left w:val="nil"/>
              <w:bottom w:val="single" w:sz="4" w:space="0" w:color="auto"/>
              <w:right w:val="single" w:sz="4" w:space="0" w:color="auto"/>
            </w:tcBorders>
            <w:vAlign w:val="center"/>
          </w:tcPr>
          <w:p w:rsidR="0080010E" w:rsidRDefault="0080010E" w:rsidP="00374125">
            <w:pPr>
              <w:widowControl/>
              <w:spacing w:line="240" w:lineRule="auto"/>
              <w:jc w:val="center"/>
              <w:rPr>
                <w:rFonts w:ascii="宋体" w:hAnsi="宋体" w:cs="宋体"/>
                <w:b/>
                <w:bCs/>
              </w:rPr>
            </w:pPr>
          </w:p>
        </w:tc>
        <w:tc>
          <w:tcPr>
            <w:tcW w:w="1276" w:type="dxa"/>
            <w:vMerge/>
            <w:tcBorders>
              <w:top w:val="single" w:sz="4" w:space="0" w:color="auto"/>
              <w:left w:val="nil"/>
              <w:bottom w:val="single" w:sz="4" w:space="0" w:color="auto"/>
              <w:right w:val="single" w:sz="4" w:space="0" w:color="auto"/>
            </w:tcBorders>
            <w:vAlign w:val="center"/>
          </w:tcPr>
          <w:p w:rsidR="0080010E" w:rsidRDefault="0080010E" w:rsidP="00374125">
            <w:pPr>
              <w:widowControl/>
              <w:spacing w:line="240" w:lineRule="auto"/>
              <w:jc w:val="center"/>
              <w:rPr>
                <w:rFonts w:ascii="宋体" w:hAnsi="宋体" w:cs="宋体"/>
                <w:b/>
                <w:bCs/>
              </w:rPr>
            </w:pPr>
          </w:p>
        </w:tc>
        <w:tc>
          <w:tcPr>
            <w:tcW w:w="850" w:type="dxa"/>
            <w:vMerge/>
            <w:tcBorders>
              <w:top w:val="single" w:sz="4" w:space="0" w:color="auto"/>
              <w:left w:val="nil"/>
              <w:bottom w:val="single" w:sz="4" w:space="0" w:color="auto"/>
              <w:right w:val="single" w:sz="4" w:space="0" w:color="auto"/>
            </w:tcBorders>
            <w:vAlign w:val="center"/>
          </w:tcPr>
          <w:p w:rsidR="0080010E" w:rsidRDefault="0080010E" w:rsidP="00374125">
            <w:pPr>
              <w:widowControl/>
              <w:spacing w:line="240" w:lineRule="auto"/>
              <w:jc w:val="center"/>
              <w:rPr>
                <w:rFonts w:ascii="宋体" w:hAnsi="宋体" w:cs="宋体"/>
                <w:b/>
                <w:bCs/>
              </w:rPr>
            </w:pPr>
          </w:p>
        </w:tc>
        <w:tc>
          <w:tcPr>
            <w:tcW w:w="677" w:type="dxa"/>
            <w:vMerge/>
            <w:tcBorders>
              <w:left w:val="nil"/>
              <w:bottom w:val="single" w:sz="4" w:space="0" w:color="auto"/>
              <w:right w:val="single" w:sz="4" w:space="0" w:color="auto"/>
            </w:tcBorders>
            <w:vAlign w:val="center"/>
          </w:tcPr>
          <w:p w:rsidR="0080010E" w:rsidRDefault="0080010E" w:rsidP="00374125">
            <w:pPr>
              <w:spacing w:line="240" w:lineRule="auto"/>
              <w:jc w:val="center"/>
              <w:rPr>
                <w:rFonts w:ascii="宋体" w:hAnsi="宋体" w:cs="宋体"/>
                <w:b/>
                <w:bCs/>
              </w:rPr>
            </w:pPr>
          </w:p>
        </w:tc>
      </w:tr>
      <w:tr w:rsidR="0080010E" w:rsidTr="00374125">
        <w:trPr>
          <w:trHeight w:val="923"/>
          <w:jc w:val="center"/>
        </w:trPr>
        <w:tc>
          <w:tcPr>
            <w:tcW w:w="1398" w:type="dxa"/>
            <w:tcBorders>
              <w:top w:val="single" w:sz="4" w:space="0" w:color="auto"/>
              <w:left w:val="single" w:sz="4" w:space="0" w:color="auto"/>
              <w:bottom w:val="single" w:sz="4" w:space="0" w:color="auto"/>
              <w:right w:val="single" w:sz="4" w:space="0" w:color="auto"/>
            </w:tcBorders>
            <w:vAlign w:val="center"/>
          </w:tcPr>
          <w:p w:rsidR="0080010E" w:rsidRDefault="0080010E" w:rsidP="00675EE5">
            <w:pPr>
              <w:spacing w:afterLines="50" w:line="240" w:lineRule="auto"/>
              <w:jc w:val="center"/>
              <w:rPr>
                <w:rFonts w:ascii="宋体" w:hAnsi="宋体" w:cs="宋体"/>
              </w:rPr>
            </w:pPr>
          </w:p>
        </w:tc>
        <w:tc>
          <w:tcPr>
            <w:tcW w:w="1463"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rPr>
                <w:rFonts w:ascii="宋体" w:hAnsi="宋体" w:cs="宋体"/>
              </w:rPr>
            </w:pPr>
          </w:p>
        </w:tc>
        <w:tc>
          <w:tcPr>
            <w:tcW w:w="425"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rPr>
                <w:rFonts w:ascii="宋体" w:hAnsi="宋体" w:cs="宋体"/>
              </w:rPr>
            </w:pPr>
          </w:p>
        </w:tc>
        <w:tc>
          <w:tcPr>
            <w:tcW w:w="425"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rPr>
                <w:rFonts w:ascii="宋体" w:hAnsi="宋体" w:cs="宋体"/>
              </w:rPr>
            </w:pPr>
          </w:p>
        </w:tc>
        <w:tc>
          <w:tcPr>
            <w:tcW w:w="1276"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ind w:firstLineChars="100" w:firstLine="240"/>
              <w:rPr>
                <w:rFonts w:ascii="宋体" w:hAnsi="宋体" w:cs="宋体"/>
              </w:rPr>
            </w:pPr>
          </w:p>
        </w:tc>
        <w:tc>
          <w:tcPr>
            <w:tcW w:w="1276"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ind w:firstLineChars="100" w:firstLine="240"/>
              <w:rPr>
                <w:rFonts w:ascii="宋体" w:hAnsi="宋体" w:cs="宋体"/>
              </w:rPr>
            </w:pPr>
          </w:p>
        </w:tc>
        <w:tc>
          <w:tcPr>
            <w:tcW w:w="850"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jc w:val="left"/>
              <w:rPr>
                <w:rFonts w:ascii="宋体" w:hAnsi="宋体" w:cs="宋体"/>
              </w:rPr>
            </w:pPr>
            <w:r>
              <w:rPr>
                <w:rFonts w:ascii="宋体" w:hAnsi="宋体" w:cs="宋体" w:hint="eastAsia"/>
              </w:rPr>
              <w:t>见第四条</w:t>
            </w:r>
          </w:p>
        </w:tc>
        <w:tc>
          <w:tcPr>
            <w:tcW w:w="677"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rPr>
                <w:rFonts w:ascii="宋体" w:hAnsi="宋体" w:cs="宋体"/>
              </w:rPr>
            </w:pPr>
          </w:p>
        </w:tc>
      </w:tr>
      <w:tr w:rsidR="0080010E" w:rsidTr="00374125">
        <w:trPr>
          <w:trHeight w:val="785"/>
          <w:jc w:val="center"/>
        </w:trPr>
        <w:tc>
          <w:tcPr>
            <w:tcW w:w="1398" w:type="dxa"/>
            <w:tcBorders>
              <w:top w:val="single" w:sz="4" w:space="0" w:color="auto"/>
              <w:left w:val="single" w:sz="4" w:space="0" w:color="auto"/>
              <w:bottom w:val="single" w:sz="4" w:space="0" w:color="auto"/>
              <w:right w:val="single" w:sz="4" w:space="0" w:color="auto"/>
            </w:tcBorders>
            <w:vAlign w:val="center"/>
          </w:tcPr>
          <w:p w:rsidR="0080010E" w:rsidRDefault="0080010E" w:rsidP="00675EE5">
            <w:pPr>
              <w:spacing w:afterLines="50" w:line="240" w:lineRule="auto"/>
              <w:jc w:val="center"/>
              <w:rPr>
                <w:rFonts w:ascii="宋体" w:hAnsi="宋体" w:cs="宋体"/>
              </w:rPr>
            </w:pPr>
          </w:p>
        </w:tc>
        <w:tc>
          <w:tcPr>
            <w:tcW w:w="1463"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rPr>
                <w:rFonts w:ascii="宋体" w:hAnsi="宋体" w:cs="宋体"/>
              </w:rPr>
            </w:pPr>
          </w:p>
        </w:tc>
        <w:tc>
          <w:tcPr>
            <w:tcW w:w="425"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rPr>
                <w:rFonts w:ascii="宋体" w:hAnsi="宋体" w:cs="宋体"/>
              </w:rPr>
            </w:pPr>
          </w:p>
        </w:tc>
        <w:tc>
          <w:tcPr>
            <w:tcW w:w="425"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rPr>
                <w:rFonts w:ascii="宋体" w:hAnsi="宋体" w:cs="宋体"/>
              </w:rPr>
            </w:pPr>
          </w:p>
        </w:tc>
        <w:tc>
          <w:tcPr>
            <w:tcW w:w="1276"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ind w:firstLineChars="100" w:firstLine="240"/>
              <w:rPr>
                <w:rFonts w:ascii="宋体" w:hAnsi="宋体" w:cs="宋体"/>
              </w:rPr>
            </w:pPr>
          </w:p>
        </w:tc>
        <w:tc>
          <w:tcPr>
            <w:tcW w:w="1276"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ind w:firstLineChars="100" w:firstLine="240"/>
              <w:rPr>
                <w:rFonts w:ascii="宋体" w:hAnsi="宋体" w:cs="宋体"/>
              </w:rPr>
            </w:pPr>
          </w:p>
        </w:tc>
        <w:tc>
          <w:tcPr>
            <w:tcW w:w="850"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jc w:val="left"/>
              <w:rPr>
                <w:rFonts w:ascii="宋体" w:hAnsi="宋体" w:cs="宋体"/>
              </w:rPr>
            </w:pPr>
            <w:r>
              <w:rPr>
                <w:rFonts w:ascii="宋体" w:hAnsi="宋体" w:cs="宋体" w:hint="eastAsia"/>
              </w:rPr>
              <w:t>见第四条</w:t>
            </w:r>
          </w:p>
        </w:tc>
        <w:tc>
          <w:tcPr>
            <w:tcW w:w="677" w:type="dxa"/>
            <w:tcBorders>
              <w:top w:val="single" w:sz="4" w:space="0" w:color="auto"/>
              <w:left w:val="nil"/>
              <w:bottom w:val="single" w:sz="4" w:space="0" w:color="auto"/>
              <w:right w:val="single" w:sz="4" w:space="0" w:color="auto"/>
            </w:tcBorders>
            <w:vAlign w:val="center"/>
          </w:tcPr>
          <w:p w:rsidR="0080010E" w:rsidRDefault="0080010E" w:rsidP="00675EE5">
            <w:pPr>
              <w:spacing w:afterLines="50" w:line="240" w:lineRule="auto"/>
              <w:rPr>
                <w:rFonts w:ascii="宋体" w:hAnsi="宋体" w:cs="宋体"/>
              </w:rPr>
            </w:pPr>
          </w:p>
        </w:tc>
      </w:tr>
      <w:tr w:rsidR="0080010E" w:rsidTr="00374125">
        <w:trPr>
          <w:trHeight w:val="785"/>
          <w:jc w:val="center"/>
        </w:trPr>
        <w:tc>
          <w:tcPr>
            <w:tcW w:w="1398" w:type="dxa"/>
            <w:tcBorders>
              <w:top w:val="single" w:sz="4" w:space="0" w:color="auto"/>
              <w:left w:val="single" w:sz="4" w:space="0" w:color="auto"/>
              <w:bottom w:val="single" w:sz="4" w:space="0" w:color="auto"/>
              <w:right w:val="single" w:sz="4" w:space="0" w:color="auto"/>
            </w:tcBorders>
            <w:vAlign w:val="center"/>
          </w:tcPr>
          <w:p w:rsidR="0080010E" w:rsidRDefault="0080010E" w:rsidP="00675EE5">
            <w:pPr>
              <w:spacing w:afterLines="50" w:line="240" w:lineRule="auto"/>
              <w:jc w:val="center"/>
              <w:rPr>
                <w:rFonts w:ascii="宋体" w:hAnsi="宋体" w:cs="宋体"/>
              </w:rPr>
            </w:pPr>
            <w:r>
              <w:rPr>
                <w:rFonts w:ascii="宋体" w:hAnsi="宋体" w:cs="宋体" w:hint="eastAsia"/>
                <w:b/>
                <w:bCs/>
              </w:rPr>
              <w:t>合 计</w:t>
            </w:r>
          </w:p>
        </w:tc>
        <w:tc>
          <w:tcPr>
            <w:tcW w:w="6392" w:type="dxa"/>
            <w:gridSpan w:val="7"/>
            <w:tcBorders>
              <w:top w:val="single" w:sz="4" w:space="0" w:color="auto"/>
              <w:left w:val="nil"/>
              <w:bottom w:val="single" w:sz="4" w:space="0" w:color="auto"/>
              <w:right w:val="single" w:sz="4" w:space="0" w:color="auto"/>
            </w:tcBorders>
            <w:vAlign w:val="center"/>
          </w:tcPr>
          <w:p w:rsidR="0080010E" w:rsidRDefault="0080010E" w:rsidP="00675EE5">
            <w:pPr>
              <w:tabs>
                <w:tab w:val="left" w:pos="1229"/>
              </w:tabs>
              <w:spacing w:afterLines="50" w:line="240" w:lineRule="auto"/>
              <w:jc w:val="center"/>
              <w:rPr>
                <w:rFonts w:ascii="宋体" w:hAnsi="宋体" w:cs="宋体"/>
              </w:rPr>
            </w:pPr>
            <w:r>
              <w:rPr>
                <w:rFonts w:ascii="宋体" w:hAnsi="宋体" w:cs="宋体" w:hint="eastAsia"/>
                <w:b/>
                <w:bCs/>
              </w:rPr>
              <w:t>金额：（大写：）</w:t>
            </w:r>
          </w:p>
        </w:tc>
      </w:tr>
    </w:tbl>
    <w:p w:rsidR="0080010E" w:rsidRDefault="0080010E" w:rsidP="00675EE5">
      <w:pPr>
        <w:spacing w:afterLines="50" w:line="240" w:lineRule="auto"/>
        <w:rPr>
          <w:rFonts w:ascii="宋体" w:hAnsi="宋体" w:cs="宋体"/>
        </w:rPr>
      </w:pPr>
    </w:p>
    <w:p w:rsidR="0080010E" w:rsidRDefault="00741F9B" w:rsidP="00675EE5">
      <w:pPr>
        <w:spacing w:afterLines="50" w:line="240" w:lineRule="auto"/>
        <w:rPr>
          <w:rFonts w:ascii="宋体" w:hAnsi="宋体" w:cs="宋体"/>
        </w:rPr>
      </w:pPr>
      <w:r>
        <w:rPr>
          <w:rFonts w:ascii="宋体" w:hAnsi="宋体" w:cs="宋体" w:hint="eastAsia"/>
          <w:b/>
        </w:rPr>
        <w:t xml:space="preserve">     </w:t>
      </w:r>
      <w:r w:rsidR="0080010E">
        <w:rPr>
          <w:rFonts w:ascii="宋体" w:hAnsi="宋体" w:cs="宋体" w:hint="eastAsia"/>
          <w:b/>
        </w:rPr>
        <w:t>二、合同总价</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合同总金额</w:t>
      </w:r>
      <w:r w:rsidRPr="00C229CF">
        <w:rPr>
          <w:rFonts w:ascii="宋体" w:hAnsi="宋体" w:cs="宋体" w:hint="eastAsia"/>
          <w:u w:val="single"/>
        </w:rPr>
        <w:t>：</w:t>
      </w:r>
      <w:r w:rsidR="00741F9B">
        <w:rPr>
          <w:rFonts w:ascii="宋体" w:hAnsi="宋体" w:cs="宋体" w:hint="eastAsia"/>
          <w:u w:val="single"/>
        </w:rPr>
        <w:t xml:space="preserve">           </w:t>
      </w:r>
      <w:r>
        <w:rPr>
          <w:rFonts w:ascii="宋体" w:hAnsi="宋体" w:cs="宋体" w:hint="eastAsia"/>
        </w:rPr>
        <w:t>该合同总价包括设备、物流、保险、劳务、安装、调试、培训、集成、Lis接口、服务、税费等和磋商文件规定的其它费用，即包干价。本合同执行期间合同总价不变，甲方无须另向乙方支付本合同规定之外的其他任何费用。</w:t>
      </w:r>
    </w:p>
    <w:p w:rsidR="0080010E" w:rsidRDefault="00741F9B" w:rsidP="00675EE5">
      <w:pPr>
        <w:spacing w:afterLines="50" w:line="240" w:lineRule="auto"/>
        <w:rPr>
          <w:rFonts w:ascii="宋体" w:hAnsi="宋体" w:cs="宋体"/>
          <w:b/>
        </w:rPr>
      </w:pPr>
      <w:r>
        <w:rPr>
          <w:rFonts w:ascii="宋体" w:hAnsi="宋体" w:cs="宋体" w:hint="eastAsia"/>
          <w:b/>
        </w:rPr>
        <w:t xml:space="preserve">    </w:t>
      </w:r>
      <w:r w:rsidR="0080010E">
        <w:rPr>
          <w:rFonts w:ascii="宋体" w:hAnsi="宋体" w:cs="宋体" w:hint="eastAsia"/>
          <w:b/>
        </w:rPr>
        <w:t>三、质量要求</w:t>
      </w:r>
      <w:r w:rsidR="0080010E">
        <w:rPr>
          <w:rFonts w:ascii="宋体" w:hAnsi="宋体" w:cs="宋体" w:hint="eastAsia"/>
          <w:b/>
        </w:rPr>
        <w:tab/>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1.乙方须提供全新原装产品（含零部件、配件等），表面无划伤、无碰撞痕迹，且权属清楚，不得侵害他人的知识产权，否则甲方有权退货或换货,并追究乙方责任。</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2.货物质量、性能、技术标准必须符合或优于国家（行业）</w:t>
      </w:r>
      <w:r w:rsidRPr="003F7066">
        <w:rPr>
          <w:rFonts w:ascii="宋体" w:hAnsi="宋体" w:cs="宋体" w:hint="eastAsia"/>
        </w:rPr>
        <w:t>工业</w:t>
      </w:r>
      <w:r>
        <w:rPr>
          <w:rFonts w:ascii="宋体" w:hAnsi="宋体" w:cs="宋体" w:hint="eastAsia"/>
        </w:rPr>
        <w:t>标准，以及本项目磋商文件的质量要求、技术指标与出厂标准。</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3.每台货物上均应有产品质量检验合格标志、产品说明书及使用手册。</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4.货物制造质量出现问题，乙方应负责三包（包修、包换、包退），费用由乙方全额负担，甲方有权到乙方生产场地检查货物质量和生产进度。</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5.货物到现场后由于甲方保管不当造成的质量问题，乙方应负责修理，但费用由甲方负担。</w:t>
      </w:r>
    </w:p>
    <w:p w:rsidR="0080010E" w:rsidRDefault="00741F9B" w:rsidP="00675EE5">
      <w:pPr>
        <w:spacing w:afterLines="50" w:line="240" w:lineRule="auto"/>
        <w:rPr>
          <w:rFonts w:ascii="宋体" w:hAnsi="宋体" w:cs="宋体"/>
          <w:b/>
        </w:rPr>
      </w:pPr>
      <w:r>
        <w:rPr>
          <w:rFonts w:ascii="宋体" w:hAnsi="宋体" w:cs="宋体" w:hint="eastAsia"/>
          <w:b/>
        </w:rPr>
        <w:t xml:space="preserve">     </w:t>
      </w:r>
      <w:r w:rsidR="0080010E">
        <w:rPr>
          <w:rFonts w:ascii="宋体" w:hAnsi="宋体" w:cs="宋体" w:hint="eastAsia"/>
          <w:b/>
        </w:rPr>
        <w:t>四、交货及验收</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1.交货期限为合同签订生效之日起</w:t>
      </w:r>
      <w:r>
        <w:rPr>
          <w:rFonts w:ascii="宋体" w:hAnsi="宋体" w:cs="宋体"/>
          <w:u w:val="single"/>
        </w:rPr>
        <w:t>2</w:t>
      </w:r>
      <w:r>
        <w:rPr>
          <w:rFonts w:ascii="宋体" w:hAnsi="宋体" w:cs="宋体" w:hint="eastAsia"/>
        </w:rPr>
        <w:t>天内，乙方将质量合格的产品交到甲方指定地点：</w:t>
      </w:r>
      <w:r w:rsidRPr="0082259E">
        <w:rPr>
          <w:rFonts w:ascii="宋体" w:hAnsi="宋体" w:cs="宋体" w:hint="eastAsia"/>
        </w:rPr>
        <w:t>巴中市妇幼保健院</w:t>
      </w:r>
      <w:r>
        <w:rPr>
          <w:rFonts w:ascii="宋体" w:hAnsi="宋体" w:cs="宋体" w:hint="eastAsia"/>
        </w:rPr>
        <w:t>X</w:t>
      </w:r>
      <w:r>
        <w:rPr>
          <w:rFonts w:ascii="宋体" w:hAnsi="宋体" w:cs="宋体"/>
        </w:rPr>
        <w:t>X科室</w:t>
      </w:r>
      <w:r>
        <w:rPr>
          <w:rFonts w:ascii="宋体" w:hAnsi="宋体" w:cs="宋体" w:hint="eastAsia"/>
        </w:rPr>
        <w:t>，并随即开展设备调试工作。</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2.验收由甲方组织，乙方配合进行：</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(1) 货物在乙方通知安装调试完毕后2日内初步验收。初步验收合格后，进入30天试用期；试用期间发生一般性质量问题，修复后试用期相应顺延；试用期结束后15日内完成最终验收，如质量验收合格，双方签署《验收报告》。</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(2) 验收标准：按国家有关规定以及甲方询价文件的质量要求和技术指标、乙方的响应文件及承诺与本合同约定标准进行验收；甲乙双方如对质量要求和技</w:t>
      </w:r>
      <w:r>
        <w:rPr>
          <w:rFonts w:ascii="宋体" w:hAnsi="宋体" w:cs="宋体" w:hint="eastAsia"/>
        </w:rPr>
        <w:lastRenderedPageBreak/>
        <w:t>术指标的约定标准有相互抵触或异议的事项，由甲方在磋商文件和响应文件中按质量要求和技术指标比较优胜的原则确定该项的约定标准进行验收；</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3.货物安装调试完毕后60日内，甲方无故不进行验收工作并已使用货物的，视同验收合格。</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4.乙方应将所提供货物的装箱清单、配件、随机工具、用户使用手册、原厂保修卡等资料交付给甲方；乙方不能完整交付货物及本款规定的单证和工具的，必须负责补齐，否则视为未按合同约定交货。</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 xml:space="preserve">5.其他未尽事宜应严格按照《四川省政府采购项目需求论证和履约验收管理办法》（川财采〔2015〕32号）的要求进行。 </w:t>
      </w:r>
    </w:p>
    <w:p w:rsidR="0080010E" w:rsidRDefault="00741F9B" w:rsidP="00675EE5">
      <w:pPr>
        <w:spacing w:afterLines="50" w:line="240" w:lineRule="auto"/>
        <w:rPr>
          <w:rFonts w:ascii="宋体" w:hAnsi="宋体" w:cs="宋体"/>
          <w:b/>
        </w:rPr>
      </w:pPr>
      <w:r>
        <w:rPr>
          <w:rFonts w:ascii="宋体" w:hAnsi="宋体" w:cs="宋体" w:hint="eastAsia"/>
          <w:b/>
        </w:rPr>
        <w:t xml:space="preserve">    </w:t>
      </w:r>
      <w:r w:rsidR="0080010E">
        <w:rPr>
          <w:rFonts w:ascii="宋体" w:hAnsi="宋体" w:cs="宋体" w:hint="eastAsia"/>
          <w:b/>
        </w:rPr>
        <w:t>五、付款方式</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1.本合同签订生效后，甲方支付合同金额</w:t>
      </w:r>
      <w:r>
        <w:rPr>
          <w:rFonts w:ascii="宋体" w:hAnsi="宋体" w:cs="宋体" w:hint="eastAsia"/>
          <w:u w:val="single"/>
        </w:rPr>
        <w:t>30</w:t>
      </w:r>
      <w:r>
        <w:rPr>
          <w:rFonts w:ascii="宋体" w:hAnsi="宋体" w:cs="宋体" w:hint="eastAsia"/>
        </w:rPr>
        <w:t>%价款即（大写：</w:t>
      </w:r>
      <w:r w:rsidRPr="0082259E">
        <w:rPr>
          <w:rFonts w:ascii="宋体" w:hAnsi="宋体" w:cs="宋体" w:hint="eastAsia"/>
        </w:rPr>
        <w:t>）</w:t>
      </w:r>
      <w:r>
        <w:rPr>
          <w:rFonts w:ascii="宋体" w:hAnsi="宋体" w:cs="宋体" w:hint="eastAsia"/>
        </w:rPr>
        <w:t>货款；产品安装调试完成经甲方验收合格后，凭乙方开具的合法有效发票向乙方支付合同金额</w:t>
      </w:r>
      <w:r w:rsidRPr="00B70952">
        <w:rPr>
          <w:rFonts w:ascii="宋体" w:hAnsi="宋体" w:cs="宋体" w:hint="eastAsia"/>
          <w:u w:val="single"/>
        </w:rPr>
        <w:t>65%</w:t>
      </w:r>
      <w:r>
        <w:rPr>
          <w:rFonts w:ascii="宋体" w:hAnsi="宋体" w:cs="宋体" w:hint="eastAsia"/>
        </w:rPr>
        <w:t>的价款（大写：）；剩下合同金额</w:t>
      </w:r>
      <w:r w:rsidRPr="0082259E">
        <w:rPr>
          <w:rFonts w:ascii="宋体" w:hAnsi="宋体" w:cs="宋体" w:hint="eastAsia"/>
          <w:u w:val="single"/>
        </w:rPr>
        <w:t>5</w:t>
      </w:r>
      <w:r>
        <w:rPr>
          <w:rFonts w:ascii="宋体" w:hAnsi="宋体" w:cs="宋体" w:hint="eastAsia"/>
          <w:u w:val="single"/>
        </w:rPr>
        <w:t>%的</w:t>
      </w:r>
      <w:r>
        <w:rPr>
          <w:rFonts w:ascii="宋体" w:hAnsi="宋体" w:cs="宋体" w:hint="eastAsia"/>
        </w:rPr>
        <w:t>余款（大写：）作为质保金，一年后无质量问题一次性无息付清。</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2．乙方须向甲方出具合法有效的完税发票及所需凭证资料后，甲方对公转账进行支付结算。</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3.履约担保：</w:t>
      </w:r>
      <w:r>
        <w:rPr>
          <w:rFonts w:ascii="宋体" w:hAnsi="宋体" w:cs="宋体" w:hint="eastAsia"/>
          <w:u w:val="single"/>
        </w:rPr>
        <w:t>本项目不设履约担保</w:t>
      </w:r>
      <w:r>
        <w:rPr>
          <w:rFonts w:ascii="宋体" w:hAnsi="宋体" w:cs="宋体" w:hint="eastAsia"/>
        </w:rPr>
        <w:t>。</w:t>
      </w:r>
    </w:p>
    <w:p w:rsidR="0080010E" w:rsidRDefault="00741F9B" w:rsidP="00675EE5">
      <w:pPr>
        <w:spacing w:afterLines="50" w:line="240" w:lineRule="auto"/>
        <w:rPr>
          <w:rFonts w:ascii="宋体" w:hAnsi="宋体" w:cs="宋体"/>
          <w:b/>
        </w:rPr>
      </w:pPr>
      <w:r>
        <w:rPr>
          <w:rFonts w:ascii="宋体" w:hAnsi="宋体" w:cs="宋体" w:hint="eastAsia"/>
          <w:b/>
        </w:rPr>
        <w:t xml:space="preserve">    </w:t>
      </w:r>
      <w:r w:rsidR="0080010E" w:rsidRPr="00382F27">
        <w:rPr>
          <w:rFonts w:ascii="宋体" w:hAnsi="宋体" w:cs="宋体"/>
          <w:b/>
        </w:rPr>
        <w:t>六</w:t>
      </w:r>
      <w:r w:rsidR="0080010E" w:rsidRPr="00382F27">
        <w:rPr>
          <w:rFonts w:ascii="宋体" w:hAnsi="宋体" w:cs="宋体" w:hint="eastAsia"/>
          <w:b/>
        </w:rPr>
        <w:t>、</w:t>
      </w:r>
      <w:r w:rsidR="0080010E" w:rsidRPr="00382F27">
        <w:rPr>
          <w:rFonts w:ascii="宋体" w:hAnsi="宋体" w:cs="宋体"/>
          <w:b/>
        </w:rPr>
        <w:t>乙方收款账号</w:t>
      </w:r>
    </w:p>
    <w:p w:rsidR="0080010E" w:rsidRDefault="0080010E" w:rsidP="0080010E">
      <w:pPr>
        <w:pStyle w:val="a3"/>
        <w:ind w:firstLineChars="200" w:firstLine="480"/>
      </w:pPr>
      <w:r>
        <w:rPr>
          <w:rFonts w:hint="eastAsia"/>
        </w:rPr>
        <w:t>开户银行：</w:t>
      </w:r>
    </w:p>
    <w:p w:rsidR="0080010E" w:rsidRDefault="0080010E" w:rsidP="0080010E">
      <w:pPr>
        <w:pStyle w:val="a3"/>
        <w:ind w:firstLineChars="200" w:firstLine="480"/>
        <w:rPr>
          <w:u w:val="single"/>
        </w:rPr>
      </w:pPr>
      <w:r>
        <w:rPr>
          <w:rFonts w:hint="eastAsia"/>
        </w:rPr>
        <w:t>开户账号：</w:t>
      </w:r>
    </w:p>
    <w:p w:rsidR="0080010E" w:rsidRDefault="0080010E" w:rsidP="0080010E">
      <w:pPr>
        <w:pStyle w:val="a3"/>
        <w:ind w:firstLineChars="200" w:firstLine="480"/>
        <w:rPr>
          <w:u w:val="single"/>
        </w:rPr>
      </w:pPr>
      <w:r w:rsidRPr="00382F27">
        <w:t>开户行号</w:t>
      </w:r>
      <w:r w:rsidRPr="00382F27">
        <w:rPr>
          <w:rFonts w:hint="eastAsia"/>
        </w:rPr>
        <w:t>：</w:t>
      </w:r>
    </w:p>
    <w:p w:rsidR="0080010E" w:rsidRDefault="0080010E" w:rsidP="0080010E">
      <w:pPr>
        <w:pStyle w:val="a3"/>
        <w:ind w:firstLineChars="200" w:firstLine="480"/>
      </w:pPr>
      <w:r w:rsidRPr="00382F27">
        <w:t>收款人名称</w:t>
      </w:r>
      <w:r>
        <w:rPr>
          <w:rFonts w:hint="eastAsia"/>
        </w:rPr>
        <w:t>：</w:t>
      </w:r>
    </w:p>
    <w:p w:rsidR="0080010E" w:rsidRDefault="0080010E" w:rsidP="0080010E">
      <w:pPr>
        <w:pStyle w:val="a3"/>
        <w:ind w:firstLineChars="200" w:firstLine="482"/>
        <w:rPr>
          <w:b/>
        </w:rPr>
      </w:pPr>
      <w:r>
        <w:rPr>
          <w:rFonts w:hint="eastAsia"/>
          <w:b/>
        </w:rPr>
        <w:t>七、售后服务</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1.质保期为验收合格后叁年，质保期内出现质量问题，乙方在接到通知后</w:t>
      </w:r>
      <w:r>
        <w:rPr>
          <w:rFonts w:ascii="宋体" w:hAnsi="宋体" w:cs="宋体"/>
          <w:u w:val="single"/>
        </w:rPr>
        <w:t>5</w:t>
      </w:r>
      <w:r>
        <w:rPr>
          <w:rFonts w:ascii="宋体" w:hAnsi="宋体" w:cs="宋体" w:hint="eastAsia"/>
        </w:rPr>
        <w:t>分钟内电话响应，</w:t>
      </w:r>
      <w:r>
        <w:rPr>
          <w:rFonts w:ascii="宋体" w:hAnsi="宋体" w:cs="宋体"/>
          <w:u w:val="single"/>
        </w:rPr>
        <w:t>4</w:t>
      </w:r>
      <w:r>
        <w:rPr>
          <w:rFonts w:ascii="宋体" w:hAnsi="宋体" w:cs="宋体" w:hint="eastAsia"/>
        </w:rPr>
        <w:t>小时内完成维修或更换，</w:t>
      </w:r>
      <w:r w:rsidRPr="009B4ADC">
        <w:rPr>
          <w:rFonts w:ascii="宋体" w:hAnsi="宋体" w:cs="宋体" w:hint="eastAsia"/>
          <w:u w:val="single"/>
        </w:rPr>
        <w:t>24</w:t>
      </w:r>
      <w:r>
        <w:rPr>
          <w:rFonts w:ascii="宋体" w:hAnsi="宋体" w:cs="宋体" w:hint="eastAsia"/>
        </w:rPr>
        <w:t xml:space="preserve">小时内不能解决则提供相应备件。并承担修理调换的费用；如货物经乙方 </w:t>
      </w:r>
      <w:r>
        <w:rPr>
          <w:rFonts w:ascii="宋体" w:hAnsi="宋体" w:cs="宋体" w:hint="eastAsia"/>
          <w:u w:val="single"/>
        </w:rPr>
        <w:t xml:space="preserve"> 3 </w:t>
      </w:r>
      <w:r>
        <w:rPr>
          <w:rFonts w:ascii="宋体" w:hAnsi="宋体" w:cs="宋体" w:hint="eastAsia"/>
        </w:rPr>
        <w:t>次维修仍不能达到本合同约定的质量标准，视作乙方未能按时交货，甲方有权退货并追究乙方的违约责任，并应承担甲方因设备问题造成的相应损失。货到现场后由于甲方保管不当造成的问题，乙方亦应负责修复，但费用由甲方负担。</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lastRenderedPageBreak/>
        <w:t xml:space="preserve">2.乙方须指派专人负责与甲方联系售后服务事宜。 </w:t>
      </w:r>
    </w:p>
    <w:p w:rsidR="0080010E" w:rsidRDefault="0080010E" w:rsidP="0080010E">
      <w:pPr>
        <w:pStyle w:val="a3"/>
      </w:pPr>
      <w:r w:rsidRPr="009B4ADC">
        <w:t xml:space="preserve">  联系人</w:t>
      </w:r>
      <w:r w:rsidRPr="009B4ADC">
        <w:rPr>
          <w:rFonts w:hint="eastAsia"/>
        </w:rPr>
        <w:t>：</w:t>
      </w:r>
      <w:r w:rsidR="003E15CA">
        <w:rPr>
          <w:rFonts w:hint="eastAsia"/>
        </w:rPr>
        <w:t xml:space="preserve">                     </w:t>
      </w:r>
      <w:r w:rsidRPr="009B4ADC">
        <w:t>联系电话</w:t>
      </w:r>
      <w:r w:rsidRPr="009B4ADC">
        <w:rPr>
          <w:rFonts w:hint="eastAsia"/>
        </w:rPr>
        <w:t>：</w:t>
      </w:r>
    </w:p>
    <w:p w:rsidR="0080010E" w:rsidRDefault="003E15CA" w:rsidP="0080010E">
      <w:pPr>
        <w:pStyle w:val="a3"/>
      </w:pPr>
      <w:r>
        <w:rPr>
          <w:rFonts w:hint="eastAsia"/>
        </w:rPr>
        <w:t xml:space="preserve">  </w:t>
      </w:r>
      <w:r w:rsidR="0080010E" w:rsidRPr="00C229CF">
        <w:t>联系人</w:t>
      </w:r>
      <w:r w:rsidR="0080010E" w:rsidRPr="00C229CF">
        <w:rPr>
          <w:rFonts w:hint="eastAsia"/>
        </w:rPr>
        <w:t>：</w:t>
      </w:r>
      <w:r>
        <w:rPr>
          <w:rFonts w:hint="eastAsia"/>
        </w:rPr>
        <w:t xml:space="preserve">                     </w:t>
      </w:r>
      <w:r w:rsidR="0080010E" w:rsidRPr="009B4ADC">
        <w:t>联系电话</w:t>
      </w:r>
      <w:r w:rsidR="0080010E" w:rsidRPr="009B4ADC">
        <w:rPr>
          <w:rFonts w:hint="eastAsia"/>
        </w:rPr>
        <w:t xml:space="preserve">： </w:t>
      </w:r>
    </w:p>
    <w:p w:rsidR="0080010E" w:rsidRDefault="003E15CA" w:rsidP="00675EE5">
      <w:pPr>
        <w:spacing w:afterLines="50" w:line="240" w:lineRule="auto"/>
        <w:rPr>
          <w:rFonts w:ascii="宋体" w:hAnsi="宋体" w:cs="宋体"/>
          <w:b/>
        </w:rPr>
      </w:pPr>
      <w:r>
        <w:rPr>
          <w:rFonts w:ascii="宋体" w:hAnsi="宋体" w:cs="宋体" w:hint="eastAsia"/>
          <w:b/>
        </w:rPr>
        <w:t xml:space="preserve">    </w:t>
      </w:r>
      <w:r w:rsidR="0080010E">
        <w:rPr>
          <w:rFonts w:ascii="宋体" w:hAnsi="宋体" w:cs="宋体" w:hint="eastAsia"/>
          <w:b/>
        </w:rPr>
        <w:t>八、违约责任</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1.甲方违约责任</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（1） 甲方无正当理由拒收货物的，甲方应偿付合同总价百分之十的违约金；</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（2）甲方逾期支付货款的，乙方有权终止合同。</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2.乙方违约责任</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（1）乙方未按时交货或所交付的货物质量不符合合同规定的，应向甲方支付合同总价百分之十的违约金，并须在双方约定延期交付时间内交付合格的货物给甲方，否则，视作乙方不能交付货物而违约；</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2）乙方不能交付货物或逾期交付货物而违约的，除应及时交足货物外，应向甲方偿付逾期交货部分货款总额的万分之一/天的违约金；逾期交货超过30天，甲方有权终止合同，乙方则应按合同总价的百分之十的款额向甲方偿付赔偿金，并须全额退还甲方已经付给乙方的货款；</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3）乙方货物经甲方送交具有法定资格条件的质量技术监督机构检测后，如检测结果认定货物质量不符合本合同规定标准的，则视为乙方没有按时交货而违约，乙方须在30天内无条件更换合格的货物，如逾期不能更换合格的货物，甲方有权终止本合同，乙方应另付合同总价的百分之十的赔偿金给甲方；</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十向甲方支付违约金；</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（5）乙方偿付的违约金不足以弥补甲方损失的，还应按甲方损失尚未弥补的部分，支付赔偿金给甲方。</w:t>
      </w:r>
    </w:p>
    <w:p w:rsidR="0080010E" w:rsidRDefault="003E15CA" w:rsidP="00675EE5">
      <w:pPr>
        <w:spacing w:afterLines="50" w:line="240" w:lineRule="auto"/>
        <w:rPr>
          <w:rFonts w:ascii="宋体" w:hAnsi="宋体" w:cs="宋体"/>
          <w:b/>
        </w:rPr>
      </w:pPr>
      <w:r>
        <w:rPr>
          <w:rFonts w:ascii="宋体" w:hAnsi="宋体" w:cs="宋体" w:hint="eastAsia"/>
          <w:b/>
        </w:rPr>
        <w:t xml:space="preserve">    </w:t>
      </w:r>
      <w:r w:rsidR="0080010E">
        <w:rPr>
          <w:rFonts w:ascii="宋体" w:hAnsi="宋体" w:cs="宋体" w:hint="eastAsia"/>
          <w:b/>
        </w:rPr>
        <w:t>九、争议解决办法</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1.因货物的质量问题发生争议，由质量技术监督部门或其指定的质量鉴定机构进行质量鉴定。货物符合标准的，鉴定费由甲方承担；货物不符合质量标准的，鉴定费由乙方承担。</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2.合同履行期间,若双方发生争议，可协商或由有关部门调解解决，协商或调解不成的，由当事人依法向甲方所在地人民法院申请诉讼解决。</w:t>
      </w:r>
    </w:p>
    <w:p w:rsidR="0080010E" w:rsidRDefault="003E15CA" w:rsidP="00675EE5">
      <w:pPr>
        <w:spacing w:afterLines="50" w:line="240" w:lineRule="auto"/>
        <w:rPr>
          <w:rFonts w:ascii="宋体" w:hAnsi="宋体" w:cs="宋体"/>
          <w:b/>
        </w:rPr>
      </w:pPr>
      <w:r>
        <w:rPr>
          <w:rFonts w:ascii="宋体" w:hAnsi="宋体" w:cs="宋体" w:hint="eastAsia"/>
          <w:b/>
        </w:rPr>
        <w:t xml:space="preserve">    </w:t>
      </w:r>
      <w:r w:rsidR="0080010E">
        <w:rPr>
          <w:rFonts w:ascii="宋体" w:hAnsi="宋体" w:cs="宋体" w:hint="eastAsia"/>
          <w:b/>
        </w:rPr>
        <w:t>十、其他</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1.如有未尽事宜，由双方依法订立补充合同。</w:t>
      </w:r>
    </w:p>
    <w:p w:rsidR="0080010E" w:rsidRDefault="0080010E" w:rsidP="00675EE5">
      <w:pPr>
        <w:spacing w:afterLines="50" w:line="240" w:lineRule="auto"/>
        <w:ind w:firstLineChars="200" w:firstLine="480"/>
        <w:rPr>
          <w:rFonts w:ascii="宋体" w:hAnsi="宋体" w:cs="宋体"/>
        </w:rPr>
      </w:pPr>
      <w:r>
        <w:rPr>
          <w:rFonts w:ascii="宋体" w:hAnsi="宋体" w:cs="宋体" w:hint="eastAsia"/>
        </w:rPr>
        <w:t>2.本合同双方应加盖骑缝章。</w:t>
      </w:r>
    </w:p>
    <w:p w:rsidR="0080010E" w:rsidRDefault="0080010E" w:rsidP="00675EE5">
      <w:pPr>
        <w:spacing w:afterLines="50" w:line="240" w:lineRule="auto"/>
        <w:ind w:firstLineChars="200" w:firstLine="480"/>
      </w:pPr>
      <w:r>
        <w:rPr>
          <w:rFonts w:ascii="宋体" w:hAnsi="宋体" w:cs="宋体" w:hint="eastAsia"/>
        </w:rPr>
        <w:lastRenderedPageBreak/>
        <w:t>3.本合同一式肆份，甲方叁份、乙方壹份，自双方签字并盖章后生效。</w:t>
      </w:r>
    </w:p>
    <w:p w:rsidR="0080010E" w:rsidRDefault="0080010E" w:rsidP="0080010E">
      <w:pPr>
        <w:pStyle w:val="a3"/>
      </w:pPr>
    </w:p>
    <w:p w:rsidR="0080010E" w:rsidRPr="00D32933" w:rsidRDefault="0080010E" w:rsidP="00675EE5">
      <w:pPr>
        <w:spacing w:afterLines="50" w:line="240" w:lineRule="auto"/>
        <w:ind w:firstLineChars="200" w:firstLine="480"/>
        <w:rPr>
          <w:rFonts w:ascii="宋体" w:hAnsi="宋体" w:cs="宋体"/>
        </w:rPr>
      </w:pPr>
      <w:r w:rsidRPr="00D32933">
        <w:rPr>
          <w:rFonts w:ascii="宋体" w:hAnsi="宋体" w:cs="宋体" w:hint="eastAsia"/>
        </w:rPr>
        <w:t>甲方：</w:t>
      </w:r>
      <w:r w:rsidR="00675EE5">
        <w:rPr>
          <w:rFonts w:ascii="宋体" w:hAnsi="宋体" w:cs="宋体" w:hint="eastAsia"/>
        </w:rPr>
        <w:t xml:space="preserve">                                    </w:t>
      </w:r>
      <w:r>
        <w:rPr>
          <w:rFonts w:ascii="宋体" w:hAnsi="宋体" w:cs="宋体" w:hint="eastAsia"/>
        </w:rPr>
        <w:t xml:space="preserve">乙方： </w:t>
      </w:r>
    </w:p>
    <w:p w:rsidR="0080010E" w:rsidRDefault="0080010E" w:rsidP="0080010E">
      <w:pPr>
        <w:pStyle w:val="a3"/>
      </w:pPr>
    </w:p>
    <w:p w:rsidR="0080010E" w:rsidRDefault="0080010E" w:rsidP="0080010E">
      <w:pPr>
        <w:pStyle w:val="a3"/>
      </w:pPr>
    </w:p>
    <w:p w:rsidR="0080010E" w:rsidRDefault="0080010E" w:rsidP="0080010E">
      <w:pPr>
        <w:pStyle w:val="a3"/>
        <w:ind w:firstLineChars="300" w:firstLine="720"/>
      </w:pPr>
      <w:r>
        <w:rPr>
          <w:rFonts w:hint="eastAsia"/>
        </w:rPr>
        <w:t>法定代表人：</w:t>
      </w:r>
      <w:r w:rsidR="00675EE5">
        <w:rPr>
          <w:rFonts w:hint="eastAsia"/>
        </w:rPr>
        <w:t xml:space="preserve">                          </w:t>
      </w:r>
      <w:r>
        <w:rPr>
          <w:rFonts w:hint="eastAsia"/>
        </w:rPr>
        <w:t>法定代表人：</w:t>
      </w:r>
    </w:p>
    <w:p w:rsidR="0080010E" w:rsidRDefault="0080010E" w:rsidP="0080010E">
      <w:pPr>
        <w:pStyle w:val="aa"/>
        <w:ind w:firstLine="240"/>
      </w:pPr>
    </w:p>
    <w:p w:rsidR="0080010E" w:rsidRPr="00D32933" w:rsidRDefault="0080010E" w:rsidP="0080010E">
      <w:pPr>
        <w:pStyle w:val="aa"/>
        <w:ind w:firstLineChars="300" w:firstLine="720"/>
        <w:rPr>
          <w:rFonts w:hAnsi="宋体" w:cs="宋体"/>
        </w:rPr>
      </w:pPr>
      <w:r w:rsidRPr="00D32933">
        <w:rPr>
          <w:rFonts w:hAnsi="宋体" w:cs="宋体"/>
        </w:rPr>
        <w:t>日期</w:t>
      </w:r>
      <w:r>
        <w:rPr>
          <w:rFonts w:hAnsi="宋体" w:cs="宋体" w:hint="eastAsia"/>
        </w:rPr>
        <w:t>：</w:t>
      </w:r>
      <w:r w:rsidR="00675EE5">
        <w:rPr>
          <w:rFonts w:hAnsi="宋体" w:cs="宋体" w:hint="eastAsia"/>
        </w:rPr>
        <w:t xml:space="preserve">                                </w:t>
      </w:r>
      <w:r w:rsidRPr="00D32933">
        <w:rPr>
          <w:rFonts w:hAnsi="宋体" w:cs="宋体"/>
        </w:rPr>
        <w:t>日期</w:t>
      </w:r>
      <w:r>
        <w:rPr>
          <w:rFonts w:hAnsi="宋体" w:cs="宋体" w:hint="eastAsia"/>
        </w:rPr>
        <w:t>：</w:t>
      </w:r>
    </w:p>
    <w:p w:rsidR="005D4F6B" w:rsidRPr="00922B3F" w:rsidRDefault="005D4F6B" w:rsidP="005D4F6B">
      <w:pPr>
        <w:spacing w:line="576" w:lineRule="exact"/>
        <w:ind w:left="-1" w:firstLineChars="200" w:firstLine="643"/>
        <w:jc w:val="left"/>
        <w:rPr>
          <w:rFonts w:ascii="仿宋" w:eastAsia="仿宋" w:hAnsi="仿宋"/>
          <w:b/>
          <w:bCs/>
          <w:color w:val="000000" w:themeColor="text1"/>
          <w:sz w:val="32"/>
          <w:szCs w:val="32"/>
        </w:rPr>
      </w:pPr>
    </w:p>
    <w:p w:rsidR="006A6A0A" w:rsidRPr="00922B3F" w:rsidRDefault="006A6A0A" w:rsidP="00922B3F">
      <w:pPr>
        <w:spacing w:line="576" w:lineRule="exact"/>
        <w:ind w:firstLineChars="200" w:firstLine="640"/>
        <w:jc w:val="left"/>
        <w:rPr>
          <w:rFonts w:ascii="仿宋" w:eastAsia="仿宋" w:hAnsi="仿宋"/>
          <w:color w:val="000000" w:themeColor="text1"/>
          <w:sz w:val="32"/>
          <w:szCs w:val="32"/>
        </w:rPr>
      </w:pPr>
    </w:p>
    <w:p w:rsidR="0080010E" w:rsidRPr="00922B3F" w:rsidRDefault="00CE1528" w:rsidP="0080010E">
      <w:pPr>
        <w:spacing w:line="576" w:lineRule="exact"/>
        <w:ind w:firstLineChars="200" w:firstLine="640"/>
        <w:jc w:val="left"/>
        <w:rPr>
          <w:rFonts w:ascii="仿宋" w:eastAsia="仿宋" w:hAnsi="仿宋"/>
          <w:sz w:val="32"/>
          <w:szCs w:val="32"/>
        </w:rPr>
      </w:pPr>
      <w:r w:rsidRPr="00922B3F">
        <w:rPr>
          <w:rFonts w:ascii="Calibri" w:eastAsia="仿宋" w:hAnsi="Calibri" w:cs="Calibri"/>
          <w:color w:val="000000" w:themeColor="text1"/>
          <w:sz w:val="32"/>
          <w:szCs w:val="32"/>
        </w:rPr>
        <w:t>                           </w:t>
      </w:r>
    </w:p>
    <w:p w:rsidR="006A6A0A" w:rsidRPr="00922B3F" w:rsidRDefault="006A6A0A" w:rsidP="00922B3F">
      <w:pPr>
        <w:spacing w:line="576" w:lineRule="exact"/>
        <w:ind w:firstLineChars="200" w:firstLine="640"/>
        <w:jc w:val="left"/>
        <w:rPr>
          <w:rFonts w:ascii="仿宋" w:eastAsia="仿宋" w:hAnsi="仿宋"/>
          <w:sz w:val="32"/>
          <w:szCs w:val="32"/>
        </w:rPr>
      </w:pPr>
    </w:p>
    <w:sectPr w:rsidR="006A6A0A" w:rsidRPr="00922B3F" w:rsidSect="004B039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4FC" w:rsidRDefault="008434FC">
      <w:pPr>
        <w:spacing w:line="240" w:lineRule="auto"/>
      </w:pPr>
      <w:r>
        <w:separator/>
      </w:r>
    </w:p>
  </w:endnote>
  <w:endnote w:type="continuationSeparator" w:id="1">
    <w:p w:rsidR="008434FC" w:rsidRDefault="008434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22608"/>
      <w:docPartObj>
        <w:docPartGallery w:val="Page Numbers (Bottom of Page)"/>
        <w:docPartUnique/>
      </w:docPartObj>
    </w:sdtPr>
    <w:sdtContent>
      <w:p w:rsidR="00FA2674" w:rsidRDefault="00FA2674">
        <w:pPr>
          <w:pStyle w:val="a5"/>
          <w:jc w:val="right"/>
        </w:pPr>
        <w:r>
          <w:rPr>
            <w:rFonts w:asciiTheme="minorEastAsia" w:eastAsiaTheme="minorEastAsia" w:hAnsiTheme="minorEastAsia" w:hint="eastAsia"/>
            <w:sz w:val="28"/>
            <w:szCs w:val="28"/>
          </w:rPr>
          <w:t>-</w:t>
        </w:r>
        <w:r>
          <w:rPr>
            <w:rFonts w:hint="eastAsia"/>
          </w:rPr>
          <w:t xml:space="preserve"> </w:t>
        </w:r>
        <w:r w:rsidRPr="00FA2674">
          <w:rPr>
            <w:rFonts w:asciiTheme="minorEastAsia" w:eastAsiaTheme="minorEastAsia" w:hAnsiTheme="minorEastAsia"/>
            <w:sz w:val="28"/>
            <w:szCs w:val="28"/>
          </w:rPr>
          <w:fldChar w:fldCharType="begin"/>
        </w:r>
        <w:r w:rsidRPr="00FA2674">
          <w:rPr>
            <w:rFonts w:asciiTheme="minorEastAsia" w:eastAsiaTheme="minorEastAsia" w:hAnsiTheme="minorEastAsia"/>
            <w:sz w:val="28"/>
            <w:szCs w:val="28"/>
          </w:rPr>
          <w:instrText xml:space="preserve"> PAGE   \* MERGEFORMAT </w:instrText>
        </w:r>
        <w:r w:rsidRPr="00FA2674">
          <w:rPr>
            <w:rFonts w:asciiTheme="minorEastAsia" w:eastAsiaTheme="minorEastAsia" w:hAnsiTheme="minorEastAsia"/>
            <w:sz w:val="28"/>
            <w:szCs w:val="28"/>
          </w:rPr>
          <w:fldChar w:fldCharType="separate"/>
        </w:r>
        <w:r w:rsidR="00FF02BD" w:rsidRPr="00FF02BD">
          <w:rPr>
            <w:rFonts w:asciiTheme="minorEastAsia" w:eastAsiaTheme="minorEastAsia" w:hAnsiTheme="minorEastAsia"/>
            <w:noProof/>
            <w:sz w:val="28"/>
            <w:szCs w:val="28"/>
            <w:lang w:val="zh-CN"/>
          </w:rPr>
          <w:t>9</w:t>
        </w:r>
        <w:r w:rsidRPr="00FA2674">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sdtContent>
  </w:sdt>
  <w:p w:rsidR="00FA2674" w:rsidRDefault="00FA267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4FC" w:rsidRDefault="008434FC">
      <w:r>
        <w:separator/>
      </w:r>
    </w:p>
  </w:footnote>
  <w:footnote w:type="continuationSeparator" w:id="1">
    <w:p w:rsidR="008434FC" w:rsidRDefault="008434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EF6852"/>
    <w:multiLevelType w:val="singleLevel"/>
    <w:tmpl w:val="A8EF6852"/>
    <w:lvl w:ilvl="0">
      <w:start w:val="10"/>
      <w:numFmt w:val="chineseCounting"/>
      <w:suff w:val="nothing"/>
      <w:lvlText w:val="%1、"/>
      <w:lvlJc w:val="left"/>
      <w:rPr>
        <w:rFonts w:hint="eastAsia"/>
      </w:rPr>
    </w:lvl>
  </w:abstractNum>
  <w:abstractNum w:abstractNumId="1">
    <w:nsid w:val="B1BD1B84"/>
    <w:multiLevelType w:val="singleLevel"/>
    <w:tmpl w:val="B1BD1B84"/>
    <w:lvl w:ilvl="0">
      <w:start w:val="2"/>
      <w:numFmt w:val="chineseCounting"/>
      <w:suff w:val="nothing"/>
      <w:lvlText w:val="%1、"/>
      <w:lvlJc w:val="left"/>
      <w:rPr>
        <w:rFonts w:hint="eastAsia"/>
      </w:rPr>
    </w:lvl>
  </w:abstractNum>
  <w:abstractNum w:abstractNumId="2">
    <w:nsid w:val="16D04DE6"/>
    <w:multiLevelType w:val="multilevel"/>
    <w:tmpl w:val="16D04DE6"/>
    <w:lvl w:ilvl="0">
      <w:start w:val="1"/>
      <w:numFmt w:val="chineseCountingThousand"/>
      <w:suff w:val="nothing"/>
      <w:lvlText w:val="%1、"/>
      <w:lvlJc w:val="left"/>
      <w:pPr>
        <w:ind w:left="480" w:firstLine="0"/>
      </w:pPr>
      <w:rPr>
        <w:rFonts w:eastAsia="宋体" w:hint="eastAsia"/>
      </w:rPr>
    </w:lvl>
    <w:lvl w:ilvl="1">
      <w:start w:val="1"/>
      <w:numFmt w:val="chineseCountingThousand"/>
      <w:suff w:val="nothing"/>
      <w:lvlText w:val="（%2）"/>
      <w:lvlJc w:val="left"/>
      <w:pPr>
        <w:ind w:left="0" w:firstLine="0"/>
      </w:pPr>
      <w:rPr>
        <w:rFonts w:eastAsia="宋体" w:hint="eastAsia"/>
      </w:rPr>
    </w:lvl>
    <w:lvl w:ilvl="2">
      <w:start w:val="1"/>
      <w:numFmt w:val="decimal"/>
      <w:suff w:val="nothing"/>
      <w:lvlText w:val="%3、"/>
      <w:lvlJc w:val="right"/>
      <w:pPr>
        <w:ind w:left="0" w:firstLine="851"/>
      </w:pPr>
      <w:rPr>
        <w:rFonts w:eastAsia="宋体" w:hint="eastAsia"/>
      </w:rPr>
    </w:lvl>
    <w:lvl w:ilvl="3">
      <w:start w:val="1"/>
      <w:numFmt w:val="decimal"/>
      <w:suff w:val="nothing"/>
      <w:lvlText w:val="（%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4D20AF95"/>
    <w:multiLevelType w:val="singleLevel"/>
    <w:tmpl w:val="4D20AF95"/>
    <w:lvl w:ilvl="0">
      <w:start w:val="1"/>
      <w:numFmt w:val="decimal"/>
      <w:suff w:val="nothing"/>
      <w:lvlText w:val="%1、"/>
      <w:lvlJc w:val="left"/>
    </w:lvl>
  </w:abstractNum>
  <w:abstractNum w:abstractNumId="4">
    <w:nsid w:val="68374C81"/>
    <w:multiLevelType w:val="multilevel"/>
    <w:tmpl w:val="68374C8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FmYzkzMDBiNjAxNWZkZjIzNmE1MWMxMDZlNmUzOGUifQ=="/>
  </w:docVars>
  <w:rsids>
    <w:rsidRoot w:val="00373A94"/>
    <w:rsid w:val="00010E8D"/>
    <w:rsid w:val="00024C42"/>
    <w:rsid w:val="0003520D"/>
    <w:rsid w:val="00036695"/>
    <w:rsid w:val="00083E69"/>
    <w:rsid w:val="000F30A2"/>
    <w:rsid w:val="001B13D2"/>
    <w:rsid w:val="00223B73"/>
    <w:rsid w:val="00224E7E"/>
    <w:rsid w:val="002A5B54"/>
    <w:rsid w:val="002F420D"/>
    <w:rsid w:val="00303476"/>
    <w:rsid w:val="00371CC4"/>
    <w:rsid w:val="00373A94"/>
    <w:rsid w:val="003A3000"/>
    <w:rsid w:val="003A7ACF"/>
    <w:rsid w:val="003B6FC7"/>
    <w:rsid w:val="003E15CA"/>
    <w:rsid w:val="003F0976"/>
    <w:rsid w:val="00402068"/>
    <w:rsid w:val="00440D57"/>
    <w:rsid w:val="00480AF8"/>
    <w:rsid w:val="004B0391"/>
    <w:rsid w:val="004F430E"/>
    <w:rsid w:val="004F60C6"/>
    <w:rsid w:val="004F7EA4"/>
    <w:rsid w:val="005031B8"/>
    <w:rsid w:val="00515228"/>
    <w:rsid w:val="005331C8"/>
    <w:rsid w:val="00534A36"/>
    <w:rsid w:val="00543FC4"/>
    <w:rsid w:val="005808BB"/>
    <w:rsid w:val="0059180C"/>
    <w:rsid w:val="00595EE6"/>
    <w:rsid w:val="005A69F1"/>
    <w:rsid w:val="005B0596"/>
    <w:rsid w:val="005C0688"/>
    <w:rsid w:val="005D143C"/>
    <w:rsid w:val="005D4F6B"/>
    <w:rsid w:val="005E08C5"/>
    <w:rsid w:val="005F733E"/>
    <w:rsid w:val="00641984"/>
    <w:rsid w:val="00675EE5"/>
    <w:rsid w:val="006A6A0A"/>
    <w:rsid w:val="006E2CBB"/>
    <w:rsid w:val="00700C82"/>
    <w:rsid w:val="00700DA9"/>
    <w:rsid w:val="00711F91"/>
    <w:rsid w:val="00720762"/>
    <w:rsid w:val="00741F9B"/>
    <w:rsid w:val="00763F56"/>
    <w:rsid w:val="007B7991"/>
    <w:rsid w:val="007E38D4"/>
    <w:rsid w:val="0080010E"/>
    <w:rsid w:val="008156E6"/>
    <w:rsid w:val="008179CF"/>
    <w:rsid w:val="008434FC"/>
    <w:rsid w:val="008A2E85"/>
    <w:rsid w:val="008E399C"/>
    <w:rsid w:val="008E4015"/>
    <w:rsid w:val="00911E55"/>
    <w:rsid w:val="00922B3F"/>
    <w:rsid w:val="00922D7F"/>
    <w:rsid w:val="00951762"/>
    <w:rsid w:val="00A148E9"/>
    <w:rsid w:val="00A33D5D"/>
    <w:rsid w:val="00A75DFE"/>
    <w:rsid w:val="00AC323D"/>
    <w:rsid w:val="00AD2154"/>
    <w:rsid w:val="00B7278C"/>
    <w:rsid w:val="00B81DD3"/>
    <w:rsid w:val="00B91DC6"/>
    <w:rsid w:val="00B96CB6"/>
    <w:rsid w:val="00BA4DA0"/>
    <w:rsid w:val="00BB6E4E"/>
    <w:rsid w:val="00BC2BAD"/>
    <w:rsid w:val="00BD26A3"/>
    <w:rsid w:val="00C056EF"/>
    <w:rsid w:val="00C544B5"/>
    <w:rsid w:val="00CD1979"/>
    <w:rsid w:val="00CE1528"/>
    <w:rsid w:val="00D07474"/>
    <w:rsid w:val="00D07A7A"/>
    <w:rsid w:val="00D51FF3"/>
    <w:rsid w:val="00D83476"/>
    <w:rsid w:val="00DC6EAE"/>
    <w:rsid w:val="00DE551D"/>
    <w:rsid w:val="00DF31DC"/>
    <w:rsid w:val="00E65C5A"/>
    <w:rsid w:val="00EB0B0D"/>
    <w:rsid w:val="00EB322C"/>
    <w:rsid w:val="00ED0E9D"/>
    <w:rsid w:val="00ED297D"/>
    <w:rsid w:val="00EE3796"/>
    <w:rsid w:val="00F13E84"/>
    <w:rsid w:val="00F45040"/>
    <w:rsid w:val="00F46C6C"/>
    <w:rsid w:val="00F525C7"/>
    <w:rsid w:val="00F635F6"/>
    <w:rsid w:val="00F72887"/>
    <w:rsid w:val="00F84E27"/>
    <w:rsid w:val="00F92C01"/>
    <w:rsid w:val="00FA2674"/>
    <w:rsid w:val="00FA477B"/>
    <w:rsid w:val="00FC3545"/>
    <w:rsid w:val="00FD4A2E"/>
    <w:rsid w:val="00FF02BD"/>
    <w:rsid w:val="00FF7D15"/>
    <w:rsid w:val="072B32AC"/>
    <w:rsid w:val="122F65A3"/>
    <w:rsid w:val="1422190F"/>
    <w:rsid w:val="168D7832"/>
    <w:rsid w:val="1A080C17"/>
    <w:rsid w:val="216C4E25"/>
    <w:rsid w:val="4B4F16A2"/>
    <w:rsid w:val="53B80008"/>
    <w:rsid w:val="540201D6"/>
    <w:rsid w:val="62A30B17"/>
    <w:rsid w:val="65A83F89"/>
    <w:rsid w:val="68674571"/>
    <w:rsid w:val="68E974FC"/>
    <w:rsid w:val="6E82659B"/>
    <w:rsid w:val="6E96541D"/>
    <w:rsid w:val="74F715E1"/>
    <w:rsid w:val="75DD13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F6B"/>
    <w:pPr>
      <w:widowControl w:val="0"/>
      <w:spacing w:line="360" w:lineRule="auto"/>
      <w:jc w:val="both"/>
    </w:pPr>
    <w:rPr>
      <w:kern w:val="2"/>
      <w:sz w:val="24"/>
      <w:szCs w:val="24"/>
    </w:rPr>
  </w:style>
  <w:style w:type="paragraph" w:styleId="1">
    <w:name w:val="heading 1"/>
    <w:basedOn w:val="a"/>
    <w:next w:val="a"/>
    <w:link w:val="1Char"/>
    <w:qFormat/>
    <w:rsid w:val="004B0391"/>
    <w:pPr>
      <w:keepNext/>
      <w:keepLines/>
      <w:jc w:val="center"/>
      <w:outlineLvl w:val="0"/>
    </w:pPr>
    <w:rPr>
      <w:rFonts w:ascii="Calibri" w:hAnsi="Calibri"/>
      <w:b/>
      <w:bCs/>
      <w:kern w:val="44"/>
      <w:sz w:val="28"/>
      <w:szCs w:val="44"/>
    </w:rPr>
  </w:style>
  <w:style w:type="paragraph" w:styleId="2">
    <w:name w:val="heading 2"/>
    <w:basedOn w:val="a"/>
    <w:next w:val="a"/>
    <w:link w:val="2Char"/>
    <w:uiPriority w:val="9"/>
    <w:semiHidden/>
    <w:unhideWhenUsed/>
    <w:qFormat/>
    <w:rsid w:val="004B0391"/>
    <w:pPr>
      <w:keepNext/>
      <w:keepLines/>
      <w:spacing w:beforeLines="25" w:afterLines="25"/>
      <w:jc w:val="center"/>
      <w:outlineLvl w:val="1"/>
    </w:pPr>
    <w:rPr>
      <w:rFonts w:asciiTheme="majorHAnsi" w:eastAsiaTheme="majorEastAsia" w:hAnsiTheme="majorHAnsi" w:cstheme="majorBidi"/>
      <w:bCs/>
      <w:sz w:val="28"/>
      <w:szCs w:val="32"/>
    </w:rPr>
  </w:style>
  <w:style w:type="paragraph" w:styleId="3">
    <w:name w:val="heading 3"/>
    <w:basedOn w:val="a"/>
    <w:next w:val="a"/>
    <w:link w:val="3Char"/>
    <w:uiPriority w:val="9"/>
    <w:unhideWhenUsed/>
    <w:qFormat/>
    <w:rsid w:val="004B0391"/>
    <w:pPr>
      <w:keepNext/>
      <w:keepLines/>
      <w:spacing w:beforeLines="25" w:afterLines="25"/>
      <w:outlineLvl w:val="2"/>
    </w:pPr>
    <w:rPr>
      <w:rFonts w:ascii="Calibri" w:hAnsi="Calibri"/>
      <w:b/>
      <w:bCs/>
      <w:szCs w:val="32"/>
    </w:rPr>
  </w:style>
  <w:style w:type="paragraph" w:styleId="4">
    <w:name w:val="heading 4"/>
    <w:basedOn w:val="a"/>
    <w:next w:val="a"/>
    <w:link w:val="4Char"/>
    <w:uiPriority w:val="9"/>
    <w:unhideWhenUsed/>
    <w:qFormat/>
    <w:rsid w:val="004B0391"/>
    <w:pPr>
      <w:keepNext/>
      <w:keepLines/>
      <w:jc w:val="center"/>
      <w:outlineLvl w:val="3"/>
    </w:pPr>
    <w:rPr>
      <w:rFonts w:asciiTheme="majorHAnsi" w:eastAsia="微软雅黑"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4B0391"/>
    <w:pPr>
      <w:widowControl/>
      <w:spacing w:before="100" w:beforeAutospacing="1" w:after="100" w:afterAutospacing="1" w:line="240" w:lineRule="auto"/>
      <w:jc w:val="left"/>
    </w:pPr>
    <w:rPr>
      <w:rFonts w:ascii="宋体" w:hAnsi="宋体" w:cs="宋体"/>
      <w:kern w:val="0"/>
    </w:rPr>
  </w:style>
  <w:style w:type="paragraph" w:styleId="a4">
    <w:name w:val="Plain Text"/>
    <w:basedOn w:val="a"/>
    <w:qFormat/>
    <w:rsid w:val="004B0391"/>
    <w:rPr>
      <w:rFonts w:ascii="宋体" w:hAnsi="Courier New" w:cs="Courier New"/>
      <w:szCs w:val="21"/>
    </w:rPr>
  </w:style>
  <w:style w:type="paragraph" w:styleId="a5">
    <w:name w:val="footer"/>
    <w:basedOn w:val="a"/>
    <w:link w:val="Char0"/>
    <w:uiPriority w:val="99"/>
    <w:unhideWhenUsed/>
    <w:qFormat/>
    <w:rsid w:val="004B0391"/>
    <w:pPr>
      <w:tabs>
        <w:tab w:val="center" w:pos="4153"/>
        <w:tab w:val="right" w:pos="8306"/>
      </w:tabs>
      <w:snapToGrid w:val="0"/>
      <w:spacing w:line="240" w:lineRule="auto"/>
      <w:jc w:val="left"/>
    </w:pPr>
    <w:rPr>
      <w:sz w:val="18"/>
      <w:szCs w:val="18"/>
    </w:rPr>
  </w:style>
  <w:style w:type="paragraph" w:styleId="a6">
    <w:name w:val="header"/>
    <w:basedOn w:val="a"/>
    <w:link w:val="Char1"/>
    <w:uiPriority w:val="99"/>
    <w:unhideWhenUsed/>
    <w:qFormat/>
    <w:rsid w:val="004B0391"/>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rsid w:val="004B0391"/>
    <w:pPr>
      <w:widowControl/>
      <w:spacing w:before="100" w:beforeAutospacing="1" w:after="100" w:afterAutospacing="1" w:line="240" w:lineRule="auto"/>
      <w:jc w:val="left"/>
    </w:pPr>
    <w:rPr>
      <w:rFonts w:ascii="宋体" w:hAnsi="宋体" w:cs="宋体"/>
      <w:kern w:val="0"/>
    </w:rPr>
  </w:style>
  <w:style w:type="table" w:styleId="a8">
    <w:name w:val="Table Grid"/>
    <w:basedOn w:val="a1"/>
    <w:uiPriority w:val="59"/>
    <w:unhideWhenUsed/>
    <w:qFormat/>
    <w:rsid w:val="004B0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4B0391"/>
    <w:rPr>
      <w:rFonts w:ascii="Calibri" w:eastAsia="宋体" w:hAnsi="Calibri" w:cs="Times New Roman"/>
      <w:b/>
      <w:bCs/>
      <w:kern w:val="44"/>
      <w:sz w:val="28"/>
      <w:szCs w:val="44"/>
    </w:rPr>
  </w:style>
  <w:style w:type="character" w:customStyle="1" w:styleId="2Char">
    <w:name w:val="标题 2 Char"/>
    <w:basedOn w:val="a0"/>
    <w:link w:val="2"/>
    <w:uiPriority w:val="9"/>
    <w:semiHidden/>
    <w:qFormat/>
    <w:rsid w:val="004B0391"/>
    <w:rPr>
      <w:rFonts w:asciiTheme="majorHAnsi" w:eastAsiaTheme="majorEastAsia" w:hAnsiTheme="majorHAnsi" w:cstheme="majorBidi"/>
      <w:bCs/>
      <w:sz w:val="28"/>
      <w:szCs w:val="32"/>
    </w:rPr>
  </w:style>
  <w:style w:type="character" w:customStyle="1" w:styleId="3Char">
    <w:name w:val="标题 3 Char"/>
    <w:basedOn w:val="a0"/>
    <w:link w:val="3"/>
    <w:uiPriority w:val="9"/>
    <w:qFormat/>
    <w:rsid w:val="004B0391"/>
    <w:rPr>
      <w:rFonts w:ascii="Calibri" w:eastAsia="宋体" w:hAnsi="Calibri" w:cs="Times New Roman"/>
      <w:b/>
      <w:bCs/>
      <w:sz w:val="24"/>
      <w:szCs w:val="32"/>
    </w:rPr>
  </w:style>
  <w:style w:type="paragraph" w:customStyle="1" w:styleId="-">
    <w:name w:val="正文-陪标"/>
    <w:basedOn w:val="3"/>
    <w:link w:val="-Char"/>
    <w:qFormat/>
    <w:rsid w:val="004B0391"/>
    <w:pPr>
      <w:spacing w:beforeLines="0" w:afterLines="0"/>
      <w:jc w:val="right"/>
    </w:pPr>
    <w:rPr>
      <w:rFonts w:eastAsia="微软雅黑"/>
      <w:b w:val="0"/>
    </w:rPr>
  </w:style>
  <w:style w:type="character" w:customStyle="1" w:styleId="-Char">
    <w:name w:val="正文-陪标 Char"/>
    <w:basedOn w:val="3Char"/>
    <w:link w:val="-"/>
    <w:qFormat/>
    <w:rsid w:val="004B0391"/>
    <w:rPr>
      <w:rFonts w:ascii="Calibri" w:eastAsia="微软雅黑" w:hAnsi="Calibri" w:cs="Times New Roman"/>
      <w:b w:val="0"/>
      <w:bCs/>
      <w:sz w:val="24"/>
      <w:szCs w:val="32"/>
    </w:rPr>
  </w:style>
  <w:style w:type="paragraph" w:customStyle="1" w:styleId="1-">
    <w:name w:val="标题1-陪标"/>
    <w:basedOn w:val="a"/>
    <w:next w:val="-"/>
    <w:link w:val="1-Char"/>
    <w:qFormat/>
    <w:rsid w:val="004B0391"/>
    <w:pPr>
      <w:spacing w:after="160"/>
      <w:jc w:val="center"/>
    </w:pPr>
    <w:rPr>
      <w:rFonts w:ascii="宋体" w:eastAsia="微软雅黑" w:hAnsi="宋体"/>
      <w:sz w:val="28"/>
      <w:szCs w:val="52"/>
    </w:rPr>
  </w:style>
  <w:style w:type="character" w:customStyle="1" w:styleId="1-Char">
    <w:name w:val="标题1-陪标 Char"/>
    <w:basedOn w:val="a0"/>
    <w:link w:val="1-"/>
    <w:qFormat/>
    <w:rsid w:val="004B0391"/>
    <w:rPr>
      <w:rFonts w:ascii="宋体" w:eastAsia="微软雅黑" w:hAnsi="宋体" w:cs="Times New Roman"/>
      <w:sz w:val="28"/>
      <w:szCs w:val="52"/>
    </w:rPr>
  </w:style>
  <w:style w:type="character" w:customStyle="1" w:styleId="4Char">
    <w:name w:val="标题 4 Char"/>
    <w:basedOn w:val="a0"/>
    <w:link w:val="4"/>
    <w:uiPriority w:val="9"/>
    <w:qFormat/>
    <w:rsid w:val="004B0391"/>
    <w:rPr>
      <w:rFonts w:asciiTheme="majorHAnsi" w:eastAsia="微软雅黑" w:hAnsiTheme="majorHAnsi" w:cstheme="majorBidi"/>
      <w:bCs/>
      <w:sz w:val="28"/>
      <w:szCs w:val="28"/>
    </w:rPr>
  </w:style>
  <w:style w:type="paragraph" w:customStyle="1" w:styleId="10">
    <w:name w:val="陪标 标题1"/>
    <w:basedOn w:val="-"/>
    <w:next w:val="-"/>
    <w:link w:val="1Char0"/>
    <w:qFormat/>
    <w:rsid w:val="004B0391"/>
    <w:pPr>
      <w:jc w:val="center"/>
    </w:pPr>
    <w:rPr>
      <w:sz w:val="28"/>
    </w:rPr>
  </w:style>
  <w:style w:type="character" w:customStyle="1" w:styleId="1Char0">
    <w:name w:val="陪标 标题1 Char"/>
    <w:basedOn w:val="3Char"/>
    <w:link w:val="10"/>
    <w:qFormat/>
    <w:rsid w:val="004B0391"/>
    <w:rPr>
      <w:rFonts w:ascii="Calibri" w:eastAsia="微软雅黑" w:hAnsi="Calibri" w:cs="Times New Roman"/>
      <w:b w:val="0"/>
      <w:bCs/>
      <w:sz w:val="28"/>
      <w:szCs w:val="32"/>
    </w:rPr>
  </w:style>
  <w:style w:type="paragraph" w:customStyle="1" w:styleId="20">
    <w:name w:val="陪标 标题2"/>
    <w:basedOn w:val="-"/>
    <w:next w:val="-"/>
    <w:link w:val="2Char0"/>
    <w:qFormat/>
    <w:rsid w:val="004B0391"/>
    <w:pPr>
      <w:spacing w:beforeLines="25" w:afterLines="25"/>
      <w:jc w:val="center"/>
    </w:pPr>
    <w:rPr>
      <w:b/>
    </w:rPr>
  </w:style>
  <w:style w:type="character" w:customStyle="1" w:styleId="2Char0">
    <w:name w:val="陪标 标题2 Char"/>
    <w:basedOn w:val="1Char0"/>
    <w:link w:val="20"/>
    <w:qFormat/>
    <w:rsid w:val="004B0391"/>
    <w:rPr>
      <w:rFonts w:ascii="Calibri" w:eastAsia="微软雅黑" w:hAnsi="Calibri" w:cs="Times New Roman"/>
      <w:b/>
      <w:bCs/>
      <w:sz w:val="24"/>
      <w:szCs w:val="32"/>
    </w:rPr>
  </w:style>
  <w:style w:type="character" w:customStyle="1" w:styleId="Char1">
    <w:name w:val="页眉 Char"/>
    <w:basedOn w:val="a0"/>
    <w:link w:val="a6"/>
    <w:uiPriority w:val="99"/>
    <w:qFormat/>
    <w:rsid w:val="004B0391"/>
    <w:rPr>
      <w:rFonts w:ascii="Times New Roman" w:eastAsia="宋体" w:hAnsi="Times New Roman" w:cs="Times New Roman"/>
      <w:sz w:val="18"/>
      <w:szCs w:val="18"/>
    </w:rPr>
  </w:style>
  <w:style w:type="character" w:customStyle="1" w:styleId="Char0">
    <w:name w:val="页脚 Char"/>
    <w:basedOn w:val="a0"/>
    <w:link w:val="a5"/>
    <w:uiPriority w:val="99"/>
    <w:qFormat/>
    <w:rsid w:val="004B0391"/>
    <w:rPr>
      <w:rFonts w:ascii="Times New Roman" w:eastAsia="宋体" w:hAnsi="Times New Roman" w:cs="Times New Roman"/>
      <w:sz w:val="18"/>
      <w:szCs w:val="18"/>
    </w:rPr>
  </w:style>
  <w:style w:type="character" w:customStyle="1" w:styleId="Char">
    <w:name w:val="正文文本 Char"/>
    <w:basedOn w:val="a0"/>
    <w:link w:val="a3"/>
    <w:uiPriority w:val="99"/>
    <w:semiHidden/>
    <w:qFormat/>
    <w:rsid w:val="004B0391"/>
    <w:rPr>
      <w:rFonts w:ascii="宋体" w:eastAsia="宋体" w:hAnsi="宋体" w:cs="宋体"/>
      <w:kern w:val="0"/>
      <w:sz w:val="24"/>
      <w:szCs w:val="24"/>
    </w:rPr>
  </w:style>
  <w:style w:type="paragraph" w:styleId="a9">
    <w:name w:val="List Paragraph"/>
    <w:basedOn w:val="a"/>
    <w:uiPriority w:val="34"/>
    <w:qFormat/>
    <w:rsid w:val="004B0391"/>
    <w:pPr>
      <w:ind w:firstLineChars="200" w:firstLine="420"/>
    </w:pPr>
  </w:style>
  <w:style w:type="character" w:customStyle="1" w:styleId="NormalCharacter">
    <w:name w:val="NormalCharacter"/>
    <w:semiHidden/>
    <w:qFormat/>
    <w:rsid w:val="004B0391"/>
  </w:style>
  <w:style w:type="paragraph" w:customStyle="1" w:styleId="Default">
    <w:name w:val="Default"/>
    <w:qFormat/>
    <w:rsid w:val="004B0391"/>
    <w:pPr>
      <w:widowControl w:val="0"/>
      <w:autoSpaceDE w:val="0"/>
      <w:autoSpaceDN w:val="0"/>
      <w:adjustRightInd w:val="0"/>
    </w:pPr>
    <w:rPr>
      <w:rFonts w:ascii="微软雅黑" w:eastAsia="微软雅黑" w:cs="微软雅黑"/>
      <w:color w:val="000000"/>
      <w:sz w:val="24"/>
      <w:szCs w:val="24"/>
    </w:rPr>
  </w:style>
  <w:style w:type="paragraph" w:styleId="aa">
    <w:name w:val="Body Text First Indent"/>
    <w:basedOn w:val="a3"/>
    <w:link w:val="Char2"/>
    <w:uiPriority w:val="99"/>
    <w:semiHidden/>
    <w:unhideWhenUsed/>
    <w:rsid w:val="0080010E"/>
    <w:pPr>
      <w:widowControl w:val="0"/>
      <w:spacing w:before="0" w:beforeAutospacing="0" w:after="120" w:afterAutospacing="0" w:line="360" w:lineRule="auto"/>
      <w:ind w:firstLineChars="100" w:firstLine="420"/>
      <w:jc w:val="both"/>
    </w:pPr>
    <w:rPr>
      <w:rFonts w:ascii="Times New Roman" w:hAnsi="Times New Roman" w:cs="Times New Roman"/>
      <w:kern w:val="2"/>
    </w:rPr>
  </w:style>
  <w:style w:type="character" w:customStyle="1" w:styleId="Char2">
    <w:name w:val="正文首行缩进 Char"/>
    <w:basedOn w:val="Char"/>
    <w:link w:val="aa"/>
    <w:uiPriority w:val="99"/>
    <w:semiHidden/>
    <w:rsid w:val="0080010E"/>
    <w:rPr>
      <w:rFonts w:ascii="宋体" w:eastAsia="宋体" w:hAnsi="宋体" w:cs="宋体"/>
      <w:kern w:val="2"/>
      <w:sz w:val="24"/>
      <w:szCs w:val="24"/>
    </w:rPr>
  </w:style>
  <w:style w:type="paragraph" w:styleId="ab">
    <w:name w:val="Title"/>
    <w:basedOn w:val="a"/>
    <w:next w:val="a"/>
    <w:link w:val="Char3"/>
    <w:qFormat/>
    <w:rsid w:val="0080010E"/>
    <w:pPr>
      <w:spacing w:before="240" w:after="60" w:line="276" w:lineRule="auto"/>
      <w:jc w:val="center"/>
      <w:outlineLvl w:val="0"/>
    </w:pPr>
    <w:rPr>
      <w:rFonts w:asciiTheme="majorHAnsi" w:hAnsiTheme="majorHAnsi" w:cstheme="majorBidi"/>
      <w:b/>
      <w:bCs/>
      <w:sz w:val="32"/>
      <w:szCs w:val="32"/>
    </w:rPr>
  </w:style>
  <w:style w:type="character" w:customStyle="1" w:styleId="Char3">
    <w:name w:val="标题 Char"/>
    <w:basedOn w:val="a0"/>
    <w:link w:val="ab"/>
    <w:rsid w:val="0080010E"/>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BC2C6-B77E-4F1A-B6D8-F2BA1718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871</Words>
  <Characters>4969</Characters>
  <Application>Microsoft Office Word</Application>
  <DocSecurity>0</DocSecurity>
  <Lines>41</Lines>
  <Paragraphs>11</Paragraphs>
  <ScaleCrop>false</ScaleCrop>
  <Company>WORKGROUP</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市妇幼保健和计生服务中心</cp:lastModifiedBy>
  <cp:revision>82</cp:revision>
  <cp:lastPrinted>2022-03-21T02:08:00Z</cp:lastPrinted>
  <dcterms:created xsi:type="dcterms:W3CDTF">2020-03-23T06:31:00Z</dcterms:created>
  <dcterms:modified xsi:type="dcterms:W3CDTF">2022-06-30T09:53:00Z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E700F8F826B64E958D35A8B583F3C801</vt:lpwstr>
  </property>
</Properties>
</file>